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590E" w14:textId="77777777" w:rsidR="00D53B6B" w:rsidRPr="00A64DFD" w:rsidRDefault="00D53B6B" w:rsidP="00D53B6B">
      <w:pPr>
        <w:pStyle w:val="Title"/>
        <w:rPr>
          <w:lang w:val="it-IT"/>
        </w:rPr>
      </w:pPr>
      <w:r w:rsidRPr="00AF2C4F">
        <w:rPr>
          <w:noProof/>
        </w:rPr>
        <w:drawing>
          <wp:anchor distT="0" distB="0" distL="114300" distR="114300" simplePos="0" relativeHeight="251660288" behindDoc="1" locked="0" layoutInCell="1" allowOverlap="0" wp14:anchorId="632BB01B" wp14:editId="1E0FD7F9">
            <wp:simplePos x="0" y="0"/>
            <wp:positionH relativeFrom="column">
              <wp:posOffset>4467225</wp:posOffset>
            </wp:positionH>
            <wp:positionV relativeFrom="paragraph">
              <wp:posOffset>-257810</wp:posOffset>
            </wp:positionV>
            <wp:extent cx="1343025" cy="13296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2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Jasmin Z. Dizon</w:t>
      </w:r>
    </w:p>
    <w:p w14:paraId="388539D7" w14:textId="77777777" w:rsidR="00D53B6B" w:rsidRPr="00172E70" w:rsidRDefault="00D53B6B" w:rsidP="00D53B6B">
      <w:pPr>
        <w:pStyle w:val="NoSpacing"/>
        <w:jc w:val="center"/>
      </w:pPr>
      <w:r>
        <w:rPr>
          <w:sz w:val="24"/>
          <w:szCs w:val="24"/>
          <w:lang w:val="it-IT"/>
        </w:rPr>
        <w:t>1601 Yas Bldg Al Nahdah, Sharjah UAE</w:t>
      </w:r>
    </w:p>
    <w:p w14:paraId="54BE7E5E" w14:textId="3B3712AD" w:rsidR="00567010" w:rsidRDefault="00970941" w:rsidP="00567010">
      <w:pPr>
        <w:pStyle w:val="NoSpacing"/>
        <w:jc w:val="center"/>
      </w:pPr>
      <w:r>
        <w:t>Mobile No: 971-52-889-4938</w:t>
      </w:r>
    </w:p>
    <w:p w14:paraId="6BB13B82" w14:textId="77777777" w:rsidR="00D53B6B" w:rsidRPr="00172E70" w:rsidRDefault="00D53B6B" w:rsidP="00D53B6B">
      <w:pPr>
        <w:pStyle w:val="NoSpacing"/>
        <w:jc w:val="center"/>
      </w:pPr>
      <w:r w:rsidRPr="00172E70">
        <w:t xml:space="preserve">Email: </w:t>
      </w:r>
      <w:hyperlink r:id="rId6" w:history="1">
        <w:r w:rsidRPr="00172E70">
          <w:rPr>
            <w:rStyle w:val="Hyperlink"/>
            <w:rFonts w:cs="Tahoma"/>
          </w:rPr>
          <w:t>jasmin.dizon05@yahoo.com</w:t>
        </w:r>
      </w:hyperlink>
    </w:p>
    <w:p w14:paraId="0944E51D" w14:textId="77777777" w:rsidR="00D53B6B" w:rsidRPr="007C7C45" w:rsidRDefault="00D53B6B" w:rsidP="00D53B6B">
      <w:pPr>
        <w:pStyle w:val="NoSpacing"/>
        <w:jc w:val="center"/>
        <w:rPr>
          <w:sz w:val="24"/>
          <w:szCs w:val="24"/>
        </w:rPr>
      </w:pPr>
    </w:p>
    <w:p w14:paraId="22618A31" w14:textId="5378B933" w:rsidR="0058086B" w:rsidRPr="0055517C" w:rsidRDefault="00D53B6B" w:rsidP="0055517C">
      <w:pPr>
        <w:pStyle w:val="NoSpacing"/>
        <w:rPr>
          <w:sz w:val="24"/>
          <w:szCs w:val="24"/>
        </w:rPr>
      </w:pPr>
      <w:r w:rsidRPr="007C7C45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DD2EF7" wp14:editId="205FACD3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38100" t="57150" r="571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13F37A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85pt" to="46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" strokecolor="windowText" strokeweight="3.75pt">
                <v:stroke linestyle="thickThin"/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68E7500" w14:textId="5FED018E" w:rsidR="00D53B6B" w:rsidRPr="00172E70" w:rsidRDefault="00D53B6B" w:rsidP="00D53B6B">
      <w:pPr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b/>
          <w:sz w:val="20"/>
          <w:szCs w:val="20"/>
        </w:rPr>
        <w:t>OBJECTIVE</w:t>
      </w:r>
    </w:p>
    <w:p w14:paraId="522B815A" w14:textId="77777777" w:rsidR="00D53B6B" w:rsidRPr="00172E70" w:rsidRDefault="00D53B6B" w:rsidP="00D53B6B">
      <w:pPr>
        <w:pStyle w:val="NoSpacing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172E70">
        <w:rPr>
          <w:rFonts w:ascii="Tahoma" w:hAnsi="Tahoma" w:cs="Tahoma"/>
          <w:color w:val="000000"/>
          <w:sz w:val="20"/>
          <w:szCs w:val="20"/>
        </w:rPr>
        <w:t>To obtain an accounting position where I will be able to contribute my skills, knowledge and experience to a company that will give me an opportunity to develop my career.</w:t>
      </w:r>
    </w:p>
    <w:p w14:paraId="6A0E3960" w14:textId="77777777" w:rsidR="00D53B6B" w:rsidRPr="00172E70" w:rsidRDefault="00D53B6B" w:rsidP="00D53B6B">
      <w:pPr>
        <w:pStyle w:val="NoSpacing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 w:rsidRPr="00172E70">
        <w:rPr>
          <w:rFonts w:ascii="Tahoma" w:hAnsi="Tahoma" w:cs="Tahoma"/>
          <w:color w:val="000000"/>
          <w:sz w:val="20"/>
          <w:szCs w:val="20"/>
        </w:rPr>
        <w:t>And I want to engage in a career that will allow for progress in terms of expertise, socio- economic development and innovation through exposure to new ideas for professional growth, as well as growth of the company.</w:t>
      </w:r>
    </w:p>
    <w:p w14:paraId="3EBC165B" w14:textId="77777777" w:rsidR="00D53B6B" w:rsidRDefault="00D53B6B" w:rsidP="00D53B6B">
      <w:pPr>
        <w:rPr>
          <w:rFonts w:ascii="Tahoma" w:hAnsi="Tahoma" w:cs="Tahoma"/>
          <w:sz w:val="20"/>
          <w:szCs w:val="20"/>
        </w:rPr>
      </w:pPr>
    </w:p>
    <w:p w14:paraId="50B26BE9" w14:textId="77777777" w:rsidR="00D53B6B" w:rsidRPr="00172E70" w:rsidRDefault="00D53B6B" w:rsidP="00D53B6B">
      <w:pPr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b/>
          <w:sz w:val="20"/>
          <w:szCs w:val="20"/>
        </w:rPr>
        <w:t>EDUCATIONAL BACKGROUND</w:t>
      </w:r>
    </w:p>
    <w:tbl>
      <w:tblPr>
        <w:tblW w:w="9070" w:type="dxa"/>
        <w:tblInd w:w="93" w:type="dxa"/>
        <w:tblLook w:val="04A0" w:firstRow="1" w:lastRow="0" w:firstColumn="1" w:lastColumn="0" w:noHBand="0" w:noVBand="1"/>
      </w:tblPr>
      <w:tblGrid>
        <w:gridCol w:w="1450"/>
        <w:gridCol w:w="2580"/>
        <w:gridCol w:w="5040"/>
      </w:tblGrid>
      <w:tr w:rsidR="00D53B6B" w:rsidRPr="00172E70" w14:paraId="0394ECAD" w14:textId="77777777" w:rsidTr="006F4899"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B517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College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1F53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May 2014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A98A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2E70">
              <w:rPr>
                <w:rFonts w:ascii="Tahoma" w:hAnsi="Tahoma" w:cs="Tahoma"/>
                <w:b/>
                <w:bCs/>
                <w:sz w:val="20"/>
                <w:szCs w:val="20"/>
              </w:rPr>
              <w:t>Bachelor of Science in Accountancy</w:t>
            </w:r>
          </w:p>
        </w:tc>
      </w:tr>
      <w:tr w:rsidR="00D53B6B" w:rsidRPr="00172E70" w14:paraId="515EAE80" w14:textId="77777777" w:rsidTr="006F4899"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EA6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C9D2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23A8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Our Lady of Fatima University</w:t>
            </w:r>
          </w:p>
        </w:tc>
      </w:tr>
      <w:tr w:rsidR="00D53B6B" w:rsidRPr="001125D3" w14:paraId="6E511716" w14:textId="77777777" w:rsidTr="006F4899"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439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716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2A9" w14:textId="77777777" w:rsidR="00D53B6B" w:rsidRPr="00A64DFD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64DFD">
              <w:rPr>
                <w:rFonts w:ascii="Tahoma" w:hAnsi="Tahoma" w:cs="Tahoma"/>
                <w:sz w:val="20"/>
                <w:szCs w:val="20"/>
                <w:lang w:val="it-IT"/>
              </w:rPr>
              <w:t>Sto. Rosario, City of San Fernando, Pampanga</w:t>
            </w:r>
          </w:p>
          <w:p w14:paraId="2A17CE46" w14:textId="77777777" w:rsidR="00D53B6B" w:rsidRPr="00A64DFD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D53B6B" w:rsidRPr="001125D3" w14:paraId="4F84D597" w14:textId="77777777" w:rsidTr="006F4899">
        <w:trPr>
          <w:trHeight w:val="4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A805" w14:textId="77777777" w:rsidR="00D53B6B" w:rsidRPr="00A64DFD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9991" w14:textId="77777777" w:rsidR="00D53B6B" w:rsidRPr="00A64DFD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09AC" w14:textId="77777777" w:rsidR="00D53B6B" w:rsidRPr="00A64DFD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D53B6B" w:rsidRPr="00172E70" w14:paraId="084845E1" w14:textId="77777777" w:rsidTr="006F4899"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B9F" w14:textId="77777777" w:rsidR="00D53B6B" w:rsidRPr="00A64DFD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D78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April 2013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0BBE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2E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Bachelor of Science in Business Administration </w:t>
            </w:r>
          </w:p>
        </w:tc>
      </w:tr>
      <w:tr w:rsidR="00D53B6B" w:rsidRPr="00172E70" w14:paraId="39E87416" w14:textId="77777777" w:rsidTr="006F4899"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1A6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DE3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5C79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2E70">
              <w:rPr>
                <w:rFonts w:ascii="Tahoma" w:hAnsi="Tahoma" w:cs="Tahoma"/>
                <w:b/>
                <w:bCs/>
                <w:sz w:val="20"/>
                <w:szCs w:val="20"/>
              </w:rPr>
              <w:t>Major in Finance and Management Accounting</w:t>
            </w:r>
          </w:p>
        </w:tc>
      </w:tr>
      <w:tr w:rsidR="00D53B6B" w:rsidRPr="00172E70" w14:paraId="275E18C3" w14:textId="77777777" w:rsidTr="006F4899"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993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7E1D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03D7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Mary the Queen College</w:t>
            </w:r>
          </w:p>
        </w:tc>
      </w:tr>
      <w:tr w:rsidR="00D53B6B" w:rsidRPr="00172E70" w14:paraId="25CD2154" w14:textId="77777777" w:rsidTr="0055517C">
        <w:trPr>
          <w:trHeight w:val="41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985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47F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6C87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 xml:space="preserve">San Matias, </w:t>
            </w:r>
            <w:proofErr w:type="spellStart"/>
            <w:r w:rsidRPr="00172E70">
              <w:rPr>
                <w:rFonts w:ascii="Tahoma" w:hAnsi="Tahoma" w:cs="Tahoma"/>
                <w:sz w:val="20"/>
                <w:szCs w:val="20"/>
              </w:rPr>
              <w:t>Guagua</w:t>
            </w:r>
            <w:proofErr w:type="spellEnd"/>
            <w:r w:rsidRPr="00172E70">
              <w:rPr>
                <w:rFonts w:ascii="Tahoma" w:hAnsi="Tahoma" w:cs="Tahoma"/>
                <w:sz w:val="20"/>
                <w:szCs w:val="20"/>
              </w:rPr>
              <w:t>, Pampanga</w:t>
            </w:r>
          </w:p>
          <w:p w14:paraId="56376290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E2F5AC" w14:textId="77777777" w:rsidR="00D53B6B" w:rsidRPr="00172E70" w:rsidRDefault="00D53B6B" w:rsidP="00D53B6B">
      <w:pPr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b/>
          <w:sz w:val="20"/>
          <w:szCs w:val="20"/>
        </w:rPr>
        <w:t>PERSONAL INFORMATION</w:t>
      </w:r>
    </w:p>
    <w:tbl>
      <w:tblPr>
        <w:tblW w:w="8935" w:type="dxa"/>
        <w:tblInd w:w="93" w:type="dxa"/>
        <w:tblLook w:val="04A0" w:firstRow="1" w:lastRow="0" w:firstColumn="1" w:lastColumn="0" w:noHBand="0" w:noVBand="1"/>
      </w:tblPr>
      <w:tblGrid>
        <w:gridCol w:w="1640"/>
        <w:gridCol w:w="2515"/>
        <w:gridCol w:w="4780"/>
      </w:tblGrid>
      <w:tr w:rsidR="00D53B6B" w:rsidRPr="00172E70" w14:paraId="1D1477DD" w14:textId="77777777" w:rsidTr="006F4899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81A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 xml:space="preserve">Date of Birth 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9783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3CCE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November 05, 1992</w:t>
            </w:r>
          </w:p>
        </w:tc>
      </w:tr>
      <w:tr w:rsidR="00D53B6B" w:rsidRPr="00172E70" w14:paraId="56265ED6" w14:textId="77777777" w:rsidTr="006F4899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28A3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Place of Birth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B668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684F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Santa Rita, Pampanga</w:t>
            </w:r>
          </w:p>
        </w:tc>
      </w:tr>
      <w:tr w:rsidR="00D53B6B" w:rsidRPr="00172E70" w14:paraId="54FBADCC" w14:textId="77777777" w:rsidTr="006F4899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242B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Status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32BA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F0BE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Single</w:t>
            </w:r>
          </w:p>
        </w:tc>
      </w:tr>
      <w:tr w:rsidR="00D53B6B" w:rsidRPr="00172E70" w14:paraId="0B731E90" w14:textId="77777777" w:rsidTr="006F4899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FDA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Religion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8BF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F61B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Roman Catholic</w:t>
            </w:r>
          </w:p>
        </w:tc>
      </w:tr>
      <w:tr w:rsidR="00D53B6B" w:rsidRPr="00172E70" w14:paraId="6065E391" w14:textId="77777777" w:rsidTr="006F4899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28FE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>Languages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7854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2979" w14:textId="018E5AAA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 xml:space="preserve">English/ </w:t>
            </w:r>
            <w:r w:rsidR="00630553">
              <w:rPr>
                <w:rFonts w:ascii="Tahoma" w:hAnsi="Tahoma" w:cs="Tahoma"/>
                <w:sz w:val="20"/>
                <w:szCs w:val="20"/>
              </w:rPr>
              <w:t>Tagalog</w:t>
            </w:r>
          </w:p>
        </w:tc>
      </w:tr>
    </w:tbl>
    <w:p w14:paraId="3FD81EFF" w14:textId="77777777" w:rsidR="00CF2694" w:rsidRDefault="00CF2694"/>
    <w:p w14:paraId="6129F700" w14:textId="77777777" w:rsidR="00D53B6B" w:rsidRPr="00172E70" w:rsidRDefault="00D53B6B" w:rsidP="00D53B6B">
      <w:pPr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b/>
          <w:sz w:val="20"/>
          <w:szCs w:val="20"/>
        </w:rPr>
        <w:t>SKILLS</w:t>
      </w:r>
    </w:p>
    <w:p w14:paraId="21F59717" w14:textId="77777777" w:rsidR="00D53B6B" w:rsidRPr="00172E70" w:rsidRDefault="00D53B6B" w:rsidP="00D53B6B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ahoma" w:eastAsia="TimesNewRoman" w:hAnsi="Tahoma" w:cs="Tahoma"/>
          <w:color w:val="000000"/>
          <w:sz w:val="20"/>
          <w:szCs w:val="20"/>
        </w:rPr>
      </w:pPr>
      <w:r w:rsidRPr="00172E70">
        <w:rPr>
          <w:rFonts w:ascii="Tahoma" w:eastAsia="TimesNewRoman" w:hAnsi="Tahoma" w:cs="Tahoma"/>
          <w:color w:val="000000"/>
          <w:sz w:val="20"/>
          <w:szCs w:val="20"/>
        </w:rPr>
        <w:t>Proficient with MS Office such as, Microsoft Word, Microsoft Excel, Power Point and Outlook.</w:t>
      </w:r>
    </w:p>
    <w:p w14:paraId="49BD4FC2" w14:textId="237A8013" w:rsidR="003C37F3" w:rsidRPr="003C37F3" w:rsidRDefault="00D53B6B" w:rsidP="003C37F3">
      <w:pPr>
        <w:numPr>
          <w:ilvl w:val="0"/>
          <w:numId w:val="2"/>
        </w:numPr>
        <w:spacing w:after="0" w:line="240" w:lineRule="auto"/>
        <w:rPr>
          <w:rFonts w:ascii="Tahoma" w:eastAsia="TimesNewRoman" w:hAnsi="Tahoma" w:cs="Tahoma"/>
          <w:color w:val="000000"/>
          <w:sz w:val="20"/>
          <w:szCs w:val="20"/>
        </w:rPr>
      </w:pPr>
      <w:r w:rsidRPr="00172E70">
        <w:rPr>
          <w:rFonts w:ascii="Tahoma" w:eastAsia="TimesNewRoman" w:hAnsi="Tahoma" w:cs="Tahoma"/>
          <w:color w:val="000000"/>
          <w:sz w:val="20"/>
          <w:szCs w:val="20"/>
        </w:rPr>
        <w:t>Advanced technical knowledge with Oracle R12 System</w:t>
      </w:r>
      <w:r w:rsidR="003227C7">
        <w:rPr>
          <w:rFonts w:ascii="Tahoma" w:eastAsia="TimesNewRoman" w:hAnsi="Tahoma" w:cs="Tahoma"/>
          <w:color w:val="000000"/>
          <w:sz w:val="20"/>
          <w:szCs w:val="20"/>
        </w:rPr>
        <w:t>,</w:t>
      </w:r>
      <w:r w:rsidR="003C37F3">
        <w:rPr>
          <w:rFonts w:ascii="Tahoma" w:eastAsia="TimesNewRoman" w:hAnsi="Tahoma" w:cs="Tahoma"/>
          <w:color w:val="000000"/>
          <w:sz w:val="20"/>
          <w:szCs w:val="20"/>
        </w:rPr>
        <w:t xml:space="preserve"> Sage</w:t>
      </w:r>
      <w:r w:rsidR="007E5850">
        <w:rPr>
          <w:rFonts w:ascii="Tahoma" w:eastAsia="TimesNewRoman" w:hAnsi="Tahoma" w:cs="Tahoma"/>
          <w:color w:val="000000"/>
          <w:sz w:val="20"/>
          <w:szCs w:val="20"/>
        </w:rPr>
        <w:t xml:space="preserve"> 300</w:t>
      </w:r>
      <w:r w:rsidR="003C37F3">
        <w:rPr>
          <w:rFonts w:ascii="Tahoma" w:eastAsia="TimesNewRoman" w:hAnsi="Tahoma" w:cs="Tahoma"/>
          <w:color w:val="000000"/>
          <w:sz w:val="20"/>
          <w:szCs w:val="20"/>
        </w:rPr>
        <w:t xml:space="preserve"> System</w:t>
      </w:r>
      <w:r w:rsidR="003227C7">
        <w:rPr>
          <w:rFonts w:ascii="Tahoma" w:eastAsia="TimesNewRoman" w:hAnsi="Tahoma" w:cs="Tahoma"/>
          <w:color w:val="000000"/>
          <w:sz w:val="20"/>
          <w:szCs w:val="20"/>
        </w:rPr>
        <w:t xml:space="preserve"> and SAP</w:t>
      </w:r>
      <w:r w:rsidRPr="00172E70">
        <w:rPr>
          <w:rFonts w:ascii="Tahoma" w:eastAsia="TimesNewRoman" w:hAnsi="Tahoma" w:cs="Tahoma"/>
          <w:color w:val="000000"/>
          <w:sz w:val="20"/>
          <w:szCs w:val="20"/>
        </w:rPr>
        <w:t>.</w:t>
      </w:r>
    </w:p>
    <w:p w14:paraId="7A328D66" w14:textId="77777777" w:rsidR="00D53B6B" w:rsidRPr="00172E70" w:rsidRDefault="00D53B6B" w:rsidP="00D53B6B">
      <w:pPr>
        <w:numPr>
          <w:ilvl w:val="0"/>
          <w:numId w:val="2"/>
        </w:numPr>
        <w:spacing w:after="0" w:line="240" w:lineRule="auto"/>
        <w:rPr>
          <w:rFonts w:ascii="Tahoma" w:eastAsia="TimesNewRoman" w:hAnsi="Tahoma" w:cs="Tahoma"/>
          <w:color w:val="000000"/>
          <w:sz w:val="20"/>
          <w:szCs w:val="20"/>
        </w:rPr>
      </w:pPr>
      <w:r w:rsidRPr="00172E70">
        <w:rPr>
          <w:rFonts w:ascii="Tahoma" w:eastAsia="TimesNewRoman" w:hAnsi="Tahoma" w:cs="Tahoma"/>
          <w:color w:val="000000"/>
          <w:sz w:val="20"/>
          <w:szCs w:val="20"/>
        </w:rPr>
        <w:t>And with wide understanding in the application of Accounting Procedures and Principles.</w:t>
      </w:r>
    </w:p>
    <w:p w14:paraId="64393A4A" w14:textId="77777777" w:rsidR="0058086B" w:rsidRDefault="0058086B" w:rsidP="00D53B6B">
      <w:pPr>
        <w:rPr>
          <w:rFonts w:ascii="Tahoma" w:hAnsi="Tahoma" w:cs="Tahoma"/>
          <w:b/>
          <w:sz w:val="20"/>
          <w:szCs w:val="20"/>
        </w:rPr>
      </w:pPr>
    </w:p>
    <w:p w14:paraId="1DEE9073" w14:textId="12FF38F8" w:rsidR="00D53B6B" w:rsidRDefault="00D53B6B" w:rsidP="00D53B6B">
      <w:pPr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b/>
          <w:sz w:val="20"/>
          <w:szCs w:val="20"/>
        </w:rPr>
        <w:t>WORKING EXPERIENCE</w:t>
      </w:r>
    </w:p>
    <w:tbl>
      <w:tblPr>
        <w:tblW w:w="9255" w:type="dxa"/>
        <w:tblInd w:w="93" w:type="dxa"/>
        <w:tblLook w:val="04A0" w:firstRow="1" w:lastRow="0" w:firstColumn="1" w:lastColumn="0" w:noHBand="0" w:noVBand="1"/>
      </w:tblPr>
      <w:tblGrid>
        <w:gridCol w:w="2914"/>
        <w:gridCol w:w="6341"/>
      </w:tblGrid>
      <w:tr w:rsidR="00A2382E" w:rsidRPr="00172E70" w14:paraId="2C935AE2" w14:textId="77777777" w:rsidTr="008166CF">
        <w:trPr>
          <w:trHeight w:val="336"/>
        </w:trPr>
        <w:tc>
          <w:tcPr>
            <w:tcW w:w="2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85A3" w14:textId="54B193F2" w:rsidR="00A2382E" w:rsidRPr="00172E70" w:rsidRDefault="0058086B" w:rsidP="005808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December 05, 2019</w:t>
            </w:r>
            <w:r w:rsidR="00A2382E"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to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Current</w:t>
            </w: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F5B3" w14:textId="77777777" w:rsidR="00A2382E" w:rsidRDefault="0058086B" w:rsidP="008166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Falcon Pack</w:t>
            </w:r>
            <w:r w:rsidR="00C453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Industry LLC</w:t>
            </w:r>
          </w:p>
          <w:p w14:paraId="00C8A5F5" w14:textId="2E9F33EE" w:rsidR="00C45363" w:rsidRPr="00676A31" w:rsidRDefault="008C127F" w:rsidP="008166CF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Nakheel</w:t>
            </w:r>
            <w:proofErr w:type="spellEnd"/>
            <w:r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 xml:space="preserve"> Street - </w:t>
            </w:r>
            <w:proofErr w:type="spellStart"/>
            <w:r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Maliha</w:t>
            </w:r>
            <w:proofErr w:type="spellEnd"/>
            <w:r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 xml:space="preserve"> Rd - Industrial Area 15 </w:t>
            </w:r>
            <w:r w:rsidR="00676A31"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–</w:t>
            </w:r>
            <w:r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 xml:space="preserve"> Sharjah</w:t>
            </w:r>
            <w:r w:rsidR="00676A31" w:rsidRPr="00676A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, UAE</w:t>
            </w:r>
          </w:p>
        </w:tc>
      </w:tr>
      <w:tr w:rsidR="00A2382E" w:rsidRPr="00172E70" w14:paraId="663DD787" w14:textId="77777777" w:rsidTr="008166CF">
        <w:trPr>
          <w:trHeight w:val="131"/>
        </w:trPr>
        <w:tc>
          <w:tcPr>
            <w:tcW w:w="29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25065" w14:textId="77777777" w:rsidR="00A2382E" w:rsidRPr="00172E70" w:rsidRDefault="00A2382E" w:rsidP="008166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EBD3" w14:textId="77777777" w:rsidR="00A2382E" w:rsidRPr="00172E70" w:rsidRDefault="00A2382E" w:rsidP="008166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82E" w:rsidRPr="00172E70" w14:paraId="3519D44B" w14:textId="77777777" w:rsidTr="008166CF">
        <w:trPr>
          <w:trHeight w:val="33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E57" w14:textId="77777777" w:rsidR="00A2382E" w:rsidRPr="00172E70" w:rsidRDefault="00A2382E" w:rsidP="008166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89D0" w14:textId="333A5574" w:rsidR="00A2382E" w:rsidRPr="00172E70" w:rsidRDefault="0058086B" w:rsidP="008166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Industrial Area 15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Maliha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Road,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Nakheel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Street, Sharjah</w:t>
            </w:r>
          </w:p>
        </w:tc>
      </w:tr>
      <w:tr w:rsidR="00A2382E" w:rsidRPr="00172E70" w14:paraId="600D0260" w14:textId="77777777" w:rsidTr="008166CF">
        <w:trPr>
          <w:trHeight w:val="33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1205" w14:textId="77777777" w:rsidR="00A2382E" w:rsidRPr="00172E70" w:rsidRDefault="00A2382E" w:rsidP="008166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1C4F" w14:textId="6E943427" w:rsidR="00A2382E" w:rsidRPr="00172E70" w:rsidRDefault="0058086B" w:rsidP="008166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Account Executive – Management Reporting</w:t>
            </w:r>
          </w:p>
        </w:tc>
      </w:tr>
    </w:tbl>
    <w:p w14:paraId="4EBF58E4" w14:textId="728F0C06" w:rsidR="006F23A7" w:rsidRP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F23A7">
        <w:rPr>
          <w:rFonts w:ascii="Tahoma" w:eastAsia="Times New Roman" w:hAnsi="Tahoma" w:cs="Tahoma"/>
          <w:sz w:val="20"/>
          <w:szCs w:val="20"/>
        </w:rPr>
        <w:t xml:space="preserve">Prepare Falcon Pack </w:t>
      </w:r>
      <w:proofErr w:type="gramStart"/>
      <w:r w:rsidRPr="006F23A7">
        <w:rPr>
          <w:rFonts w:ascii="Tahoma" w:eastAsia="Times New Roman" w:hAnsi="Tahoma" w:cs="Tahoma"/>
          <w:sz w:val="20"/>
          <w:szCs w:val="20"/>
        </w:rPr>
        <w:t>At</w:t>
      </w:r>
      <w:proofErr w:type="gramEnd"/>
      <w:r w:rsidRPr="006F23A7">
        <w:rPr>
          <w:rFonts w:ascii="Tahoma" w:eastAsia="Times New Roman" w:hAnsi="Tahoma" w:cs="Tahoma"/>
          <w:sz w:val="20"/>
          <w:szCs w:val="20"/>
        </w:rPr>
        <w:t xml:space="preserve"> a Glance Report</w:t>
      </w:r>
    </w:p>
    <w:p w14:paraId="1DC20835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Prepare Sales Analysis Report</w:t>
      </w:r>
    </w:p>
    <w:p w14:paraId="37C1A9E1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Assisting in the preparation of Consolidated Management Report</w:t>
      </w:r>
    </w:p>
    <w:p w14:paraId="1B9EE14D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Assist in preparation of the Commission Report</w:t>
      </w:r>
    </w:p>
    <w:p w14:paraId="3936022B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Preparing the Inventory Report</w:t>
      </w:r>
    </w:p>
    <w:p w14:paraId="67FDF220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Preparing the Receivable Report</w:t>
      </w:r>
    </w:p>
    <w:p w14:paraId="143EB2E8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Prepare Sales Price &amp; </w:t>
      </w:r>
      <w:proofErr w:type="spellStart"/>
      <w:r>
        <w:rPr>
          <w:rFonts w:ascii="Tahoma" w:eastAsia="Times New Roman" w:hAnsi="Tahoma" w:cs="Tahoma"/>
          <w:sz w:val="20"/>
          <w:szCs w:val="20"/>
        </w:rPr>
        <w:t>Qty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Variance Report</w:t>
      </w:r>
    </w:p>
    <w:p w14:paraId="44623CBB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Prepare Purchase Price Variance</w:t>
      </w:r>
    </w:p>
    <w:p w14:paraId="07C0B298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Preparing the Sales Report – Category-wise</w:t>
      </w:r>
    </w:p>
    <w:p w14:paraId="069030D6" w14:textId="77777777" w:rsidR="006F23A7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Preparing Sales Analysis – Customer-wise</w:t>
      </w:r>
    </w:p>
    <w:p w14:paraId="64AE3D62" w14:textId="77777777" w:rsidR="006F23A7" w:rsidRPr="00172E70" w:rsidRDefault="006F23A7" w:rsidP="006F23A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Prepare other </w:t>
      </w:r>
      <w:proofErr w:type="spellStart"/>
      <w:r>
        <w:rPr>
          <w:rFonts w:ascii="Tahoma" w:eastAsia="Times New Roman" w:hAnsi="Tahoma" w:cs="Tahoma"/>
          <w:sz w:val="20"/>
          <w:szCs w:val="20"/>
        </w:rPr>
        <w:t>adhoc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management report as requested by Immediate leader.</w:t>
      </w:r>
    </w:p>
    <w:p w14:paraId="026C2FAC" w14:textId="74CD3BDC" w:rsidR="00A15E96" w:rsidRPr="00A15E96" w:rsidRDefault="00A15E96" w:rsidP="006F23A7">
      <w:pPr>
        <w:pStyle w:val="ListParagraph"/>
        <w:ind w:left="4320"/>
        <w:rPr>
          <w:rFonts w:ascii="Tahoma" w:hAnsi="Tahoma" w:cs="Tahoma"/>
          <w:b/>
          <w:sz w:val="20"/>
          <w:szCs w:val="20"/>
        </w:rPr>
      </w:pPr>
    </w:p>
    <w:tbl>
      <w:tblPr>
        <w:tblW w:w="9255" w:type="dxa"/>
        <w:tblInd w:w="93" w:type="dxa"/>
        <w:tblLook w:val="04A0" w:firstRow="1" w:lastRow="0" w:firstColumn="1" w:lastColumn="0" w:noHBand="0" w:noVBand="1"/>
      </w:tblPr>
      <w:tblGrid>
        <w:gridCol w:w="2914"/>
        <w:gridCol w:w="6341"/>
      </w:tblGrid>
      <w:tr w:rsidR="00D53B6B" w:rsidRPr="00172E70" w14:paraId="1B1A8750" w14:textId="77777777" w:rsidTr="006F4899">
        <w:trPr>
          <w:trHeight w:val="336"/>
        </w:trPr>
        <w:tc>
          <w:tcPr>
            <w:tcW w:w="2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83AFB" w14:textId="23164C7F" w:rsidR="00D53B6B" w:rsidRPr="00172E70" w:rsidRDefault="00D53B6B" w:rsidP="00A238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July 02, 2018</w:t>
            </w: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to </w:t>
            </w:r>
            <w:r w:rsidR="00A2382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October 23, 2019</w:t>
            </w: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A80A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XEROX Philippines, Inc.</w:t>
            </w:r>
          </w:p>
        </w:tc>
      </w:tr>
      <w:tr w:rsidR="00D53B6B" w:rsidRPr="00172E70" w14:paraId="7E1CE15B" w14:textId="77777777" w:rsidTr="006F4899">
        <w:trPr>
          <w:trHeight w:val="131"/>
        </w:trPr>
        <w:tc>
          <w:tcPr>
            <w:tcW w:w="29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5CF51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4CAA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3B6B" w:rsidRPr="00172E70" w14:paraId="1C64EB11" w14:textId="77777777" w:rsidTr="006F4899">
        <w:trPr>
          <w:trHeight w:val="33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6AD4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09C7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  <w:r w:rsidRPr="00912DD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Floor Two E-com Center Tower B, MOA Complex</w:t>
            </w:r>
          </w:p>
        </w:tc>
      </w:tr>
      <w:tr w:rsidR="00D53B6B" w:rsidRPr="00172E70" w14:paraId="0C6920D8" w14:textId="77777777" w:rsidTr="006F4899">
        <w:trPr>
          <w:trHeight w:val="33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A17F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796D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Financial Planning</w:t>
            </w: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and Analysis – Finance Analyst</w:t>
            </w:r>
          </w:p>
        </w:tc>
      </w:tr>
    </w:tbl>
    <w:p w14:paraId="66A4FE0F" w14:textId="40A42CF8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71AC2">
        <w:rPr>
          <w:rFonts w:ascii="Tahoma" w:eastAsia="Times New Roman" w:hAnsi="Tahoma" w:cs="Tahoma"/>
          <w:sz w:val="20"/>
          <w:szCs w:val="20"/>
        </w:rPr>
        <w:t xml:space="preserve">Analyzes, prepares and summarizes </w:t>
      </w:r>
      <w:r w:rsidR="006F23A7">
        <w:rPr>
          <w:rFonts w:ascii="Tahoma" w:eastAsia="Times New Roman" w:hAnsi="Tahoma" w:cs="Tahoma"/>
          <w:sz w:val="20"/>
          <w:szCs w:val="20"/>
        </w:rPr>
        <w:t>financial transactions.</w:t>
      </w:r>
      <w:r w:rsidRPr="00671AC2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62B3680E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71AC2">
        <w:rPr>
          <w:rFonts w:ascii="Tahoma" w:eastAsia="Times New Roman" w:hAnsi="Tahoma" w:cs="Tahoma"/>
          <w:sz w:val="20"/>
          <w:szCs w:val="20"/>
        </w:rPr>
        <w:t>Performs financial forecasting, variance analysis of actual vs. forecast and reconciliation of internal accounts</w:t>
      </w:r>
    </w:p>
    <w:p w14:paraId="17ABBC6D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71AC2">
        <w:rPr>
          <w:rFonts w:ascii="Tahoma" w:eastAsia="Times New Roman" w:hAnsi="Tahoma" w:cs="Tahoma"/>
          <w:sz w:val="20"/>
          <w:szCs w:val="20"/>
        </w:rPr>
        <w:t xml:space="preserve">Creates and analyzes monthly, quarterly and annual reports and ensures financial information has been recorded accurately </w:t>
      </w:r>
    </w:p>
    <w:p w14:paraId="3268652F" w14:textId="0C232506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71AC2">
        <w:rPr>
          <w:rFonts w:ascii="Tahoma" w:eastAsia="Times New Roman" w:hAnsi="Tahoma" w:cs="Tahoma"/>
          <w:sz w:val="20"/>
          <w:szCs w:val="20"/>
        </w:rPr>
        <w:t xml:space="preserve">Performs analyses and assists in </w:t>
      </w:r>
      <w:r w:rsidR="006F23A7">
        <w:rPr>
          <w:rFonts w:ascii="Tahoma" w:eastAsia="Times New Roman" w:hAnsi="Tahoma" w:cs="Tahoma"/>
          <w:sz w:val="20"/>
          <w:szCs w:val="20"/>
        </w:rPr>
        <w:t>audit.</w:t>
      </w:r>
    </w:p>
    <w:p w14:paraId="69FE8FC4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71AC2">
        <w:rPr>
          <w:rFonts w:ascii="Tahoma" w:eastAsia="Times New Roman" w:hAnsi="Tahoma" w:cs="Tahoma"/>
          <w:sz w:val="20"/>
          <w:szCs w:val="20"/>
        </w:rPr>
        <w:t>Monitors and analyzes company cash position to cover cash commitments and cash forecasting</w:t>
      </w:r>
    </w:p>
    <w:p w14:paraId="65DE4E48" w14:textId="70AEB95C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</w:t>
      </w:r>
      <w:r w:rsidRPr="00671AC2">
        <w:rPr>
          <w:rFonts w:ascii="Tahoma" w:eastAsia="Times New Roman" w:hAnsi="Tahoma" w:cs="Tahoma"/>
          <w:sz w:val="20"/>
          <w:szCs w:val="20"/>
        </w:rPr>
        <w:t>repare, review and present fin</w:t>
      </w:r>
      <w:r>
        <w:rPr>
          <w:rFonts w:ascii="Tahoma" w:eastAsia="Times New Roman" w:hAnsi="Tahoma" w:cs="Tahoma"/>
          <w:sz w:val="20"/>
          <w:szCs w:val="20"/>
        </w:rPr>
        <w:t>ancial result</w:t>
      </w:r>
    </w:p>
    <w:p w14:paraId="7A09FEB2" w14:textId="77777777" w:rsidR="00A2382E" w:rsidRDefault="00A2382E" w:rsidP="00A2382E">
      <w:pPr>
        <w:pStyle w:val="ListParagraph"/>
        <w:spacing w:after="0" w:line="240" w:lineRule="auto"/>
        <w:ind w:left="3600"/>
        <w:rPr>
          <w:rFonts w:ascii="Tahoma" w:eastAsia="Times New Roman" w:hAnsi="Tahoma" w:cs="Tahoma"/>
          <w:sz w:val="20"/>
          <w:szCs w:val="20"/>
        </w:rPr>
      </w:pPr>
    </w:p>
    <w:tbl>
      <w:tblPr>
        <w:tblW w:w="9255" w:type="dxa"/>
        <w:tblInd w:w="93" w:type="dxa"/>
        <w:tblLook w:val="04A0" w:firstRow="1" w:lastRow="0" w:firstColumn="1" w:lastColumn="0" w:noHBand="0" w:noVBand="1"/>
      </w:tblPr>
      <w:tblGrid>
        <w:gridCol w:w="2914"/>
        <w:gridCol w:w="6341"/>
      </w:tblGrid>
      <w:tr w:rsidR="00D53B6B" w:rsidRPr="00172E70" w14:paraId="1A38DC7B" w14:textId="77777777" w:rsidTr="006F4899">
        <w:trPr>
          <w:trHeight w:val="336"/>
        </w:trPr>
        <w:tc>
          <w:tcPr>
            <w:tcW w:w="2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E1892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April 01, 2016 to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June 30, 2018</w:t>
            </w: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488B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2GO EXPRESS, INC.</w:t>
            </w:r>
          </w:p>
        </w:tc>
      </w:tr>
      <w:tr w:rsidR="00D53B6B" w:rsidRPr="00172E70" w14:paraId="00104BE9" w14:textId="77777777" w:rsidTr="006F4899">
        <w:trPr>
          <w:trHeight w:val="131"/>
        </w:trPr>
        <w:tc>
          <w:tcPr>
            <w:tcW w:w="29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F2850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3F6E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3B6B" w:rsidRPr="00172E70" w14:paraId="38D970F7" w14:textId="77777777" w:rsidTr="006F4899">
        <w:trPr>
          <w:trHeight w:val="33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12B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F8F4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General Aviation Domestic Road, Pasay City, Philippines</w:t>
            </w:r>
          </w:p>
        </w:tc>
      </w:tr>
      <w:tr w:rsidR="00D53B6B" w:rsidRPr="00172E70" w14:paraId="4CCEECA3" w14:textId="77777777" w:rsidTr="006F4899">
        <w:trPr>
          <w:trHeight w:val="336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9097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9E7D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Corporate Planning and Investor Relation - Finance Analyst</w:t>
            </w:r>
          </w:p>
        </w:tc>
      </w:tr>
    </w:tbl>
    <w:p w14:paraId="39591124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>Responsible for the analysis, evaluation, interpretation, preparation, communication of financial information and other critical data towards the achievement of the company’s financial objectives.</w:t>
      </w:r>
    </w:p>
    <w:p w14:paraId="28F36972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 xml:space="preserve">Assist in the development and implementation of goals, policies, priorities and procedures relating to financial management and budget. </w:t>
      </w:r>
    </w:p>
    <w:p w14:paraId="1D210C50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 xml:space="preserve">Review financial results and analyze business trends. </w:t>
      </w:r>
    </w:p>
    <w:p w14:paraId="17E220FF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 xml:space="preserve">Assist in the development of new reports to support strategic objectives. </w:t>
      </w:r>
    </w:p>
    <w:p w14:paraId="5918987F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 xml:space="preserve">Support quarterly forecast process including operating costs, capital budgets and workforce planning. </w:t>
      </w:r>
    </w:p>
    <w:p w14:paraId="1F9F3361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 xml:space="preserve">Meet with Finance and Business Managers regularly to review actual-to-target and actual-to-forecast performance. </w:t>
      </w:r>
    </w:p>
    <w:p w14:paraId="3FB04239" w14:textId="6C7CF1AA" w:rsidR="00D53B6B" w:rsidRPr="00172E70" w:rsidRDefault="00D53B6B" w:rsidP="00A2382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2820"/>
        <w:gridCol w:w="6555"/>
      </w:tblGrid>
      <w:tr w:rsidR="00D53B6B" w:rsidRPr="00172E70" w14:paraId="77C371D8" w14:textId="77777777" w:rsidTr="006F489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4BE3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 xml:space="preserve">June 01, 2015 to </w:t>
            </w:r>
          </w:p>
          <w:p w14:paraId="7C1132BB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hAnsi="Tahoma" w:cs="Tahoma"/>
                <w:sz w:val="20"/>
                <w:szCs w:val="20"/>
              </w:rPr>
              <w:t xml:space="preserve">March 31, 2016 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2605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2GO EXPRESS, INC.</w:t>
            </w:r>
            <w:r w:rsidRPr="00172E7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D53B6B" w:rsidRPr="00172E70" w14:paraId="6601DD32" w14:textId="77777777" w:rsidTr="006F489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81E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390F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General Aviation Domestic Road, Pasay City, Philippines</w:t>
            </w:r>
          </w:p>
        </w:tc>
      </w:tr>
      <w:tr w:rsidR="00D53B6B" w:rsidRPr="00172E70" w14:paraId="4CB06B65" w14:textId="77777777" w:rsidTr="006F489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C4D1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7737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72E70">
              <w:rPr>
                <w:rFonts w:ascii="Tahoma" w:hAnsi="Tahoma" w:cs="Tahoma"/>
                <w:b/>
                <w:sz w:val="20"/>
                <w:szCs w:val="20"/>
              </w:rPr>
              <w:t>Gener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al Accounting – Finance Analyst</w:t>
            </w:r>
          </w:p>
        </w:tc>
      </w:tr>
    </w:tbl>
    <w:p w14:paraId="2714E98B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lastRenderedPageBreak/>
        <w:t>Month-end, quarter-end and year-end closing</w:t>
      </w:r>
      <w:r>
        <w:rPr>
          <w:rFonts w:ascii="Tahoma" w:eastAsia="Times New Roman" w:hAnsi="Tahoma" w:cs="Tahoma"/>
          <w:sz w:val="20"/>
          <w:szCs w:val="20"/>
        </w:rPr>
        <w:t>.</w:t>
      </w:r>
    </w:p>
    <w:p w14:paraId="685049E4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>Conducts periodic or cycle count of cash, inventories and fixed assets.</w:t>
      </w:r>
    </w:p>
    <w:p w14:paraId="6B2FAC35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>Processes and reviews the validity, accuracy, timeliness and completeness of non-trade billings and reports.</w:t>
      </w:r>
    </w:p>
    <w:p w14:paraId="1EEE5B2D" w14:textId="189386DF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>Consolidation, inter-company transactions and reconci</w:t>
      </w:r>
      <w:r w:rsidR="006219A8">
        <w:rPr>
          <w:rFonts w:ascii="Tahoma" w:eastAsia="Times New Roman" w:hAnsi="Tahoma" w:cs="Tahoma"/>
          <w:sz w:val="20"/>
          <w:szCs w:val="20"/>
        </w:rPr>
        <w:t>liations.</w:t>
      </w:r>
    </w:p>
    <w:p w14:paraId="392C92CF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72E70">
        <w:rPr>
          <w:rFonts w:ascii="Tahoma" w:eastAsia="Times New Roman" w:hAnsi="Tahoma" w:cs="Tahoma"/>
          <w:sz w:val="20"/>
          <w:szCs w:val="20"/>
        </w:rPr>
        <w:t>Ensure accuracy of financial statements in accordance with GAAP and compliance to internal policies</w:t>
      </w:r>
      <w:r>
        <w:rPr>
          <w:rFonts w:ascii="Tahoma" w:eastAsia="Times New Roman" w:hAnsi="Tahoma" w:cs="Tahoma"/>
          <w:sz w:val="20"/>
          <w:szCs w:val="20"/>
        </w:rPr>
        <w:t>.</w:t>
      </w:r>
    </w:p>
    <w:p w14:paraId="7E08D148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2E70">
        <w:rPr>
          <w:rFonts w:ascii="Tahoma" w:eastAsia="Times New Roman" w:hAnsi="Tahoma" w:cs="Tahoma"/>
          <w:color w:val="000000"/>
          <w:sz w:val="20"/>
          <w:szCs w:val="20"/>
        </w:rPr>
        <w:t>Documents financial transactions by entering account information.</w:t>
      </w:r>
    </w:p>
    <w:p w14:paraId="3351BF4D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2E70">
        <w:rPr>
          <w:rFonts w:ascii="Tahoma" w:eastAsia="Times New Roman" w:hAnsi="Tahoma" w:cs="Tahoma"/>
          <w:color w:val="000000"/>
          <w:sz w:val="20"/>
          <w:szCs w:val="20"/>
        </w:rPr>
        <w:t>Recommends financial actions by analyzing accounting options.</w:t>
      </w:r>
    </w:p>
    <w:p w14:paraId="382B2864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2E70">
        <w:rPr>
          <w:rFonts w:ascii="Tahoma" w:eastAsia="Times New Roman" w:hAnsi="Tahoma" w:cs="Tahoma"/>
          <w:color w:val="000000"/>
          <w:sz w:val="20"/>
          <w:szCs w:val="20"/>
        </w:rPr>
        <w:t>Substantiates financial transactions by auditing documents.</w:t>
      </w:r>
    </w:p>
    <w:p w14:paraId="6AB94FC7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2E70">
        <w:rPr>
          <w:rFonts w:ascii="Tahoma" w:eastAsia="Times New Roman" w:hAnsi="Tahoma" w:cs="Tahoma"/>
          <w:color w:val="000000"/>
          <w:sz w:val="20"/>
          <w:szCs w:val="20"/>
        </w:rPr>
        <w:t>Reconciles financial discrepancies by collecting and analyzing account information.</w:t>
      </w:r>
    </w:p>
    <w:p w14:paraId="6236821F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Create account analysis in Oracle General Ledger.</w:t>
      </w:r>
    </w:p>
    <w:p w14:paraId="602AD0A0" w14:textId="77777777" w:rsidR="00D53B6B" w:rsidRPr="00AC78BF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Create Subsidiary Ledger (SL) report from different sources and compare total between General Ledger (GL.)</w:t>
      </w:r>
    </w:p>
    <w:p w14:paraId="65928382" w14:textId="77777777" w:rsidR="00D53B6B" w:rsidRDefault="00D53B6B" w:rsidP="00D53B6B">
      <w:pPr>
        <w:pStyle w:val="NoSpacing"/>
        <w:tabs>
          <w:tab w:val="left" w:pos="2940"/>
        </w:tabs>
        <w:rPr>
          <w:rFonts w:ascii="Tahoma" w:hAnsi="Tahoma" w:cs="Tahoma"/>
          <w:sz w:val="20"/>
          <w:szCs w:val="20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2820"/>
        <w:gridCol w:w="6555"/>
      </w:tblGrid>
      <w:tr w:rsidR="00D53B6B" w:rsidRPr="00172E70" w14:paraId="15370CCB" w14:textId="77777777" w:rsidTr="006F489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5F5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88C6" w14:textId="77777777" w:rsidR="00D53B6B" w:rsidRPr="00172E70" w:rsidRDefault="00D53B6B" w:rsidP="006F4899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Accounts Payable – Finance Analyst</w:t>
            </w:r>
          </w:p>
        </w:tc>
      </w:tr>
    </w:tbl>
    <w:p w14:paraId="7BF27AC5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Administer General Accounting process and procedures.</w:t>
      </w:r>
    </w:p>
    <w:p w14:paraId="205CCC28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Prepares financial reports and schedules.</w:t>
      </w:r>
    </w:p>
    <w:p w14:paraId="2310E649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Conducts periodic or cycle count of cash of Petty Cash Fund.</w:t>
      </w:r>
    </w:p>
    <w:p w14:paraId="5A5F4A7F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Process and review the validity, accuracy, timeliness and completeness of non-trade billings.</w:t>
      </w:r>
    </w:p>
    <w:p w14:paraId="14B9CB06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Processes the liquidation of Personal Cash Advances (PCA) and Official Cash Advances (OCA) of employees.</w:t>
      </w:r>
    </w:p>
    <w:p w14:paraId="36AE5356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Prepare Accruals for closing period.</w:t>
      </w:r>
    </w:p>
    <w:p w14:paraId="58BFDFE2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Verify and substantiate PCA deduction for payroll.</w:t>
      </w:r>
    </w:p>
    <w:p w14:paraId="53FCD28B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Verify approved liquidation for OCA.</w:t>
      </w:r>
    </w:p>
    <w:p w14:paraId="2525F87D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Process Petty Cash Fund (PCF) and Revolving Fund (RVF).</w:t>
      </w:r>
    </w:p>
    <w:p w14:paraId="3CBA8CA8" w14:textId="77777777" w:rsidR="00D53B6B" w:rsidRPr="00172E70" w:rsidRDefault="00D53B6B" w:rsidP="00D53B6B">
      <w:pPr>
        <w:pStyle w:val="NoSpacing"/>
        <w:tabs>
          <w:tab w:val="left" w:pos="2940"/>
        </w:tabs>
        <w:rPr>
          <w:rFonts w:ascii="Tahoma" w:hAnsi="Tahoma" w:cs="Tahoma"/>
          <w:sz w:val="20"/>
          <w:szCs w:val="20"/>
        </w:rPr>
      </w:pPr>
    </w:p>
    <w:p w14:paraId="5BB2DA2D" w14:textId="77777777" w:rsidR="00D53B6B" w:rsidRPr="00172E70" w:rsidRDefault="00D53B6B" w:rsidP="00D53B6B">
      <w:pPr>
        <w:pStyle w:val="NoSpacing"/>
        <w:tabs>
          <w:tab w:val="left" w:pos="2940"/>
        </w:tabs>
        <w:rPr>
          <w:rFonts w:ascii="Tahoma" w:hAnsi="Tahoma" w:cs="Tahoma"/>
          <w:sz w:val="20"/>
          <w:szCs w:val="20"/>
        </w:rPr>
      </w:pP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2918"/>
        <w:gridCol w:w="6532"/>
      </w:tblGrid>
      <w:tr w:rsidR="00D53B6B" w:rsidRPr="00172E70" w14:paraId="292888D3" w14:textId="77777777" w:rsidTr="006F4899">
        <w:trPr>
          <w:trHeight w:val="338"/>
        </w:trPr>
        <w:tc>
          <w:tcPr>
            <w:tcW w:w="29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8E5AF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October 02, 2014 to </w:t>
            </w:r>
          </w:p>
          <w:p w14:paraId="0E4055A6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May 29, 2015 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8A82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2GO GROUP INC. (formerly Aboitiz Transport System)</w:t>
            </w:r>
          </w:p>
        </w:tc>
      </w:tr>
      <w:tr w:rsidR="00D53B6B" w:rsidRPr="00172E70" w14:paraId="3DA616FD" w14:textId="77777777" w:rsidTr="006F4899">
        <w:trPr>
          <w:trHeight w:val="338"/>
        </w:trPr>
        <w:tc>
          <w:tcPr>
            <w:tcW w:w="2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DA33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9E4F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Times Plaza Bldg., U.N. Ave. cor. Taft Ave., </w:t>
            </w:r>
            <w:proofErr w:type="spellStart"/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Ermita</w:t>
            </w:r>
            <w:proofErr w:type="spellEnd"/>
            <w:r w:rsidRPr="00172E7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Manila</w:t>
            </w:r>
          </w:p>
        </w:tc>
      </w:tr>
    </w:tbl>
    <w:p w14:paraId="27CCBD08" w14:textId="77777777" w:rsidR="00D53B6B" w:rsidRDefault="00D53B6B" w:rsidP="00D53B6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2918"/>
        <w:gridCol w:w="6532"/>
      </w:tblGrid>
      <w:tr w:rsidR="00D53B6B" w:rsidRPr="00172E70" w14:paraId="760347B9" w14:textId="77777777" w:rsidTr="006F4899">
        <w:trPr>
          <w:trHeight w:val="33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9C91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5D82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Billing</w:t>
            </w: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– Finance Analyst</w:t>
            </w:r>
          </w:p>
        </w:tc>
      </w:tr>
    </w:tbl>
    <w:p w14:paraId="76E37C04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2E70">
        <w:rPr>
          <w:rFonts w:ascii="Tahoma" w:eastAsia="Times New Roman" w:hAnsi="Tahoma" w:cs="Tahoma"/>
          <w:color w:val="000000"/>
          <w:sz w:val="20"/>
          <w:szCs w:val="20"/>
        </w:rPr>
        <w:t>Pro</w:t>
      </w:r>
      <w:r>
        <w:rPr>
          <w:rFonts w:ascii="Tahoma" w:eastAsia="Times New Roman" w:hAnsi="Tahoma" w:cs="Tahoma"/>
          <w:color w:val="000000"/>
          <w:sz w:val="20"/>
          <w:szCs w:val="20"/>
        </w:rPr>
        <w:t>duces invoices, creates reports for management and records (posts) payments made to customer accounts.</w:t>
      </w:r>
    </w:p>
    <w:p w14:paraId="10199061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Prepares bills and</w:t>
      </w:r>
      <w:r w:rsidRPr="00172E70">
        <w:rPr>
          <w:rFonts w:ascii="Tahoma" w:eastAsia="Times New Roman" w:hAnsi="Tahoma" w:cs="Tahoma"/>
          <w:color w:val="000000"/>
          <w:sz w:val="20"/>
          <w:szCs w:val="20"/>
        </w:rPr>
        <w:t xml:space="preserve"> invoices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3FC49482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2E70">
        <w:rPr>
          <w:rFonts w:ascii="Tahoma" w:eastAsia="Times New Roman" w:hAnsi="Tahoma" w:cs="Tahoma"/>
          <w:color w:val="000000"/>
          <w:sz w:val="20"/>
          <w:szCs w:val="20"/>
        </w:rPr>
        <w:t>Perform day to day financial transactions, including verifying, classifying, computing, posting and recording accounts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172E7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73820CB3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Creates invoices and credit memos.</w:t>
      </w:r>
    </w:p>
    <w:p w14:paraId="5F2E282F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Ensure clients are updated up to date including memos with the appropriate invoice.</w:t>
      </w:r>
    </w:p>
    <w:p w14:paraId="08C88857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Review invoice for accurateness.</w:t>
      </w:r>
    </w:p>
    <w:p w14:paraId="10232F5A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Assist with month end closing.</w:t>
      </w:r>
    </w:p>
    <w:p w14:paraId="30DC3696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Check invoices for discrepancies in price, quantity and items.</w:t>
      </w:r>
    </w:p>
    <w:p w14:paraId="0B26D663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Issue monthly statements, keep customers files updated with current invoices, bills and contact information.</w:t>
      </w:r>
    </w:p>
    <w:p w14:paraId="6BFB48C9" w14:textId="77777777" w:rsidR="00D53B6B" w:rsidRDefault="00D53B6B" w:rsidP="00D53B6B">
      <w:pPr>
        <w:pStyle w:val="ListParagraph"/>
        <w:spacing w:after="0" w:line="240" w:lineRule="auto"/>
        <w:ind w:left="3600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2918"/>
        <w:gridCol w:w="6532"/>
      </w:tblGrid>
      <w:tr w:rsidR="00D53B6B" w:rsidRPr="00172E70" w14:paraId="2B668C75" w14:textId="77777777" w:rsidTr="006F4899">
        <w:trPr>
          <w:trHeight w:val="33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966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83A0" w14:textId="77777777" w:rsidR="00D53B6B" w:rsidRPr="00172E70" w:rsidRDefault="00D53B6B" w:rsidP="006F48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Rates Yield Management</w:t>
            </w:r>
            <w:r w:rsidRPr="00172E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– Finance Analyst</w:t>
            </w:r>
          </w:p>
        </w:tc>
      </w:tr>
    </w:tbl>
    <w:p w14:paraId="18273D99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Redefining pricing strategy and developing discipline pricing tactics.</w:t>
      </w:r>
    </w:p>
    <w:p w14:paraId="3472C8EF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Follow market conditions and demand, especially at a segment level.</w:t>
      </w:r>
    </w:p>
    <w:p w14:paraId="32935510" w14:textId="77777777" w:rsidR="00D53B6B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lastRenderedPageBreak/>
        <w:t>Creating pricing tools that change dynamically, in order to react to changes and continually capture value and gain revenue.</w:t>
      </w:r>
    </w:p>
    <w:p w14:paraId="5933114A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Maximizing the revenue yield from the combination of selling price and volume of activity.</w:t>
      </w:r>
    </w:p>
    <w:p w14:paraId="172B32DB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Identifying the yield achieve by comparing the revenue achieve with the maximum potential revenue.</w:t>
      </w:r>
    </w:p>
    <w:p w14:paraId="6F4AAF68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Review rates for accurateness.</w:t>
      </w:r>
    </w:p>
    <w:p w14:paraId="1F381D4C" w14:textId="77777777" w:rsidR="00D53B6B" w:rsidRPr="00172E70" w:rsidRDefault="00D53B6B" w:rsidP="00D53B6B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Assist Billing and Accounts Receivable staff for the updated rates.</w:t>
      </w:r>
    </w:p>
    <w:p w14:paraId="46C8B178" w14:textId="77777777" w:rsidR="00D53B6B" w:rsidRPr="00172E70" w:rsidRDefault="00D53B6B" w:rsidP="00D53B6B">
      <w:pPr>
        <w:rPr>
          <w:rFonts w:ascii="Tahoma" w:hAnsi="Tahoma" w:cs="Tahoma"/>
          <w:b/>
          <w:sz w:val="20"/>
          <w:szCs w:val="20"/>
        </w:rPr>
      </w:pPr>
    </w:p>
    <w:p w14:paraId="3B45AE26" w14:textId="04A2E1DC" w:rsidR="006550F3" w:rsidRPr="006219A8" w:rsidRDefault="00D53B6B" w:rsidP="00D53B6B">
      <w:pPr>
        <w:pStyle w:val="NoSpacing"/>
        <w:rPr>
          <w:b/>
        </w:rPr>
      </w:pPr>
      <w:r w:rsidRPr="006219A8">
        <w:rPr>
          <w:b/>
        </w:rPr>
        <w:t>ACHIEVEMENT</w:t>
      </w:r>
      <w:r w:rsidR="006550F3">
        <w:rPr>
          <w:b/>
        </w:rPr>
        <w:t>/AWARD</w:t>
      </w:r>
    </w:p>
    <w:tbl>
      <w:tblPr>
        <w:tblW w:w="9646" w:type="dxa"/>
        <w:tblInd w:w="93" w:type="dxa"/>
        <w:tblLook w:val="04A0" w:firstRow="1" w:lastRow="0" w:firstColumn="1" w:lastColumn="0" w:noHBand="0" w:noVBand="1"/>
      </w:tblPr>
      <w:tblGrid>
        <w:gridCol w:w="3281"/>
        <w:gridCol w:w="5896"/>
        <w:gridCol w:w="469"/>
      </w:tblGrid>
      <w:tr w:rsidR="00D53B6B" w:rsidRPr="00172E70" w14:paraId="420B0844" w14:textId="77777777" w:rsidTr="006F4899">
        <w:trPr>
          <w:gridAfter w:val="1"/>
          <w:wAfter w:w="469" w:type="dxa"/>
          <w:trHeight w:val="396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2C8" w14:textId="584CA01E" w:rsidR="00D53B6B" w:rsidRPr="00172E70" w:rsidRDefault="006550F3" w:rsidP="00D53B6B">
            <w:pPr>
              <w:pStyle w:val="NoSpacing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3B12" w14:textId="2A56BDB6" w:rsidR="00D53B6B" w:rsidRPr="00172E70" w:rsidRDefault="001A16CB" w:rsidP="00D53B6B">
            <w:pPr>
              <w:pStyle w:val="NoSpacing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Contribution in technology transformation and successful achievement of Falcon Wings SAP Project.</w:t>
            </w:r>
          </w:p>
        </w:tc>
      </w:tr>
      <w:tr w:rsidR="006550F3" w:rsidRPr="00172E70" w14:paraId="17473944" w14:textId="77777777" w:rsidTr="006F4899">
        <w:trPr>
          <w:trHeight w:val="396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8F3BE" w14:textId="31057F79" w:rsidR="006550F3" w:rsidRPr="00172E70" w:rsidRDefault="006550F3" w:rsidP="006550F3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2011 - 2013</w:t>
            </w:r>
          </w:p>
        </w:tc>
        <w:tc>
          <w:tcPr>
            <w:tcW w:w="6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8E19" w14:textId="3AF82265" w:rsidR="006550F3" w:rsidRPr="00172E70" w:rsidRDefault="006550F3" w:rsidP="006550F3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 xml:space="preserve">Scholar of Congresswoman Gloria </w:t>
            </w:r>
            <w:proofErr w:type="spellStart"/>
            <w:r w:rsidRPr="00172E70">
              <w:rPr>
                <w:rFonts w:eastAsia="Times New Roman"/>
                <w:color w:val="000000"/>
              </w:rPr>
              <w:t>Macapagal</w:t>
            </w:r>
            <w:proofErr w:type="spellEnd"/>
            <w:r w:rsidRPr="00172E70">
              <w:rPr>
                <w:rFonts w:eastAsia="Times New Roman"/>
                <w:color w:val="000000"/>
              </w:rPr>
              <w:t xml:space="preserve"> Arroyo</w:t>
            </w:r>
          </w:p>
        </w:tc>
      </w:tr>
    </w:tbl>
    <w:p w14:paraId="74C931CB" w14:textId="77777777" w:rsidR="006550F3" w:rsidRDefault="006550F3" w:rsidP="00D53B6B">
      <w:pPr>
        <w:pStyle w:val="NoSpacing"/>
        <w:rPr>
          <w:b/>
          <w:bCs/>
        </w:rPr>
      </w:pPr>
    </w:p>
    <w:p w14:paraId="226C9390" w14:textId="5C4C4392" w:rsidR="00D53B6B" w:rsidRPr="00D53B6B" w:rsidRDefault="00D53B6B" w:rsidP="00D53B6B">
      <w:pPr>
        <w:pStyle w:val="NoSpacing"/>
        <w:rPr>
          <w:b/>
          <w:bCs/>
        </w:rPr>
      </w:pPr>
      <w:r w:rsidRPr="00D53B6B">
        <w:rPr>
          <w:b/>
          <w:bCs/>
        </w:rPr>
        <w:t>TRAINERS AND SEMINARS ATTENDED</w:t>
      </w:r>
    </w:p>
    <w:p w14:paraId="3A65B515" w14:textId="77777777" w:rsidR="00D53B6B" w:rsidRPr="00172E70" w:rsidRDefault="00D53B6B" w:rsidP="00D53B6B">
      <w:pPr>
        <w:pStyle w:val="NoSpacing"/>
      </w:pPr>
      <w:bookmarkStart w:id="0" w:name="_GoBack"/>
      <w:bookmarkEnd w:id="0"/>
    </w:p>
    <w:tbl>
      <w:tblPr>
        <w:tblW w:w="10034" w:type="dxa"/>
        <w:tblInd w:w="93" w:type="dxa"/>
        <w:tblLook w:val="04A0" w:firstRow="1" w:lastRow="0" w:firstColumn="1" w:lastColumn="0" w:noHBand="0" w:noVBand="1"/>
      </w:tblPr>
      <w:tblGrid>
        <w:gridCol w:w="2113"/>
        <w:gridCol w:w="7921"/>
      </w:tblGrid>
      <w:tr w:rsidR="00D53B6B" w:rsidRPr="00172E70" w14:paraId="083FC6A8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230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January 24, 2014</w:t>
            </w: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A4A" w14:textId="77777777" w:rsidR="00D53B6B" w:rsidRPr="0055517C" w:rsidRDefault="00D53B6B" w:rsidP="00D53B6B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5517C">
              <w:rPr>
                <w:rFonts w:eastAsia="Times New Roman"/>
                <w:b/>
                <w:bCs/>
                <w:color w:val="000000"/>
              </w:rPr>
              <w:t>Accounting Seminar on Revised Conceptual Framework and SME’s</w:t>
            </w:r>
          </w:p>
        </w:tc>
      </w:tr>
      <w:tr w:rsidR="00D53B6B" w:rsidRPr="00172E70" w14:paraId="2AD29727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27B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7C0B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Junior Philippine Institute of Accountants</w:t>
            </w:r>
          </w:p>
        </w:tc>
      </w:tr>
      <w:tr w:rsidR="00D53B6B" w:rsidRPr="00172E70" w14:paraId="64EE7565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6EE2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CB62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Our Lady of Fatima, San Fernando, Pampanga</w:t>
            </w:r>
          </w:p>
        </w:tc>
      </w:tr>
      <w:tr w:rsidR="00D53B6B" w:rsidRPr="00172E70" w14:paraId="11B18ADD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FF8D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Sept. 20 - 22, 2012</w:t>
            </w: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A8D9" w14:textId="77777777" w:rsidR="00D53B6B" w:rsidRPr="0055517C" w:rsidRDefault="00D53B6B" w:rsidP="00D53B6B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5517C">
              <w:rPr>
                <w:rFonts w:eastAsia="Times New Roman"/>
                <w:b/>
                <w:bCs/>
                <w:color w:val="000000"/>
              </w:rPr>
              <w:t>16th Regional Mid-Year Convention</w:t>
            </w:r>
          </w:p>
        </w:tc>
      </w:tr>
      <w:tr w:rsidR="00D53B6B" w:rsidRPr="00172E70" w14:paraId="0C26C2AE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07D7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AEDA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NATIONAL FEDERATION OF JUNIOR PHILIPPINE INSTITUTE OF ACCOUNTANTS</w:t>
            </w:r>
          </w:p>
        </w:tc>
      </w:tr>
      <w:tr w:rsidR="00D53B6B" w:rsidRPr="00172E70" w14:paraId="39E0DF75" w14:textId="77777777" w:rsidTr="0055517C">
        <w:trPr>
          <w:trHeight w:val="36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4CC0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3CCA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 xml:space="preserve">Club </w:t>
            </w:r>
            <w:proofErr w:type="spellStart"/>
            <w:r w:rsidRPr="00172E70">
              <w:rPr>
                <w:rFonts w:eastAsia="Times New Roman"/>
                <w:color w:val="000000"/>
              </w:rPr>
              <w:t>Balai</w:t>
            </w:r>
            <w:proofErr w:type="spellEnd"/>
            <w:r w:rsidRPr="00172E70">
              <w:rPr>
                <w:rFonts w:eastAsia="Times New Roman"/>
                <w:color w:val="000000"/>
              </w:rPr>
              <w:t xml:space="preserve"> Isabel, </w:t>
            </w:r>
            <w:proofErr w:type="spellStart"/>
            <w:r w:rsidRPr="00172E70">
              <w:rPr>
                <w:rFonts w:eastAsia="Times New Roman"/>
                <w:color w:val="000000"/>
              </w:rPr>
              <w:t>Talisay</w:t>
            </w:r>
            <w:proofErr w:type="spellEnd"/>
            <w:r w:rsidRPr="00172E70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172E70">
              <w:rPr>
                <w:rFonts w:eastAsia="Times New Roman"/>
                <w:color w:val="000000"/>
              </w:rPr>
              <w:t>Batangas</w:t>
            </w:r>
            <w:proofErr w:type="spellEnd"/>
          </w:p>
        </w:tc>
      </w:tr>
      <w:tr w:rsidR="00D53B6B" w:rsidRPr="00172E70" w14:paraId="753C74FE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494E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March 4, 2011</w:t>
            </w: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04C3" w14:textId="77777777" w:rsidR="00D53B6B" w:rsidRPr="0055517C" w:rsidRDefault="00D53B6B" w:rsidP="00D53B6B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5517C">
              <w:rPr>
                <w:rFonts w:eastAsia="Times New Roman"/>
                <w:b/>
                <w:bCs/>
                <w:color w:val="000000"/>
              </w:rPr>
              <w:t>Human Behavior in Organization Seminar</w:t>
            </w:r>
          </w:p>
        </w:tc>
      </w:tr>
      <w:tr w:rsidR="00D53B6B" w:rsidRPr="00172E70" w14:paraId="6DF48D73" w14:textId="77777777" w:rsidTr="006F4899">
        <w:trPr>
          <w:trHeight w:val="43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3168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2372" w14:textId="77777777" w:rsidR="00D53B6B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  <w:r w:rsidRPr="00172E70">
              <w:rPr>
                <w:rFonts w:eastAsia="Times New Roman"/>
                <w:color w:val="000000"/>
              </w:rPr>
              <w:t>Mary the Queen College Pampanga</w:t>
            </w:r>
          </w:p>
          <w:p w14:paraId="08A99CE4" w14:textId="77777777" w:rsidR="00D53B6B" w:rsidRPr="00172E70" w:rsidRDefault="00D53B6B" w:rsidP="00D53B6B">
            <w:pPr>
              <w:pStyle w:val="NoSpacing"/>
              <w:rPr>
                <w:rFonts w:eastAsia="Times New Roman"/>
                <w:color w:val="000000"/>
              </w:rPr>
            </w:pPr>
          </w:p>
        </w:tc>
      </w:tr>
    </w:tbl>
    <w:p w14:paraId="59E35E93" w14:textId="77777777" w:rsidR="00D53B6B" w:rsidRDefault="00D53B6B" w:rsidP="00D53B6B">
      <w:pPr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b/>
          <w:sz w:val="20"/>
          <w:szCs w:val="20"/>
        </w:rPr>
        <w:t>CHARACTER REFERENCES</w:t>
      </w:r>
      <w:r>
        <w:rPr>
          <w:rFonts w:ascii="Tahoma" w:hAnsi="Tahoma" w:cs="Tahoma"/>
          <w:b/>
          <w:sz w:val="20"/>
          <w:szCs w:val="20"/>
        </w:rPr>
        <w:t>:</w:t>
      </w:r>
    </w:p>
    <w:p w14:paraId="02B01987" w14:textId="77777777" w:rsidR="00D53B6B" w:rsidRDefault="00D53B6B" w:rsidP="00D53B6B">
      <w:pPr>
        <w:pStyle w:val="NoSpacing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Available upon request</w:t>
      </w:r>
    </w:p>
    <w:p w14:paraId="38D007A4" w14:textId="77777777" w:rsidR="00D53B6B" w:rsidRDefault="00D53B6B" w:rsidP="00D53B6B">
      <w:pPr>
        <w:pStyle w:val="NoSpacing"/>
        <w:rPr>
          <w:rFonts w:eastAsia="Times New Roman"/>
        </w:rPr>
      </w:pPr>
    </w:p>
    <w:p w14:paraId="1FC1EFE1" w14:textId="77777777" w:rsidR="00D53B6B" w:rsidRDefault="00D53B6B" w:rsidP="00D53B6B">
      <w:pPr>
        <w:pStyle w:val="BodyTextIndent"/>
        <w:tabs>
          <w:tab w:val="clear" w:pos="2070"/>
          <w:tab w:val="left" w:pos="1890"/>
        </w:tabs>
        <w:rPr>
          <w:rFonts w:ascii="Tahoma" w:hAnsi="Tahoma" w:cs="Tahoma"/>
          <w:color w:val="000000"/>
          <w:sz w:val="20"/>
          <w:szCs w:val="20"/>
        </w:rPr>
      </w:pPr>
      <w:r w:rsidRPr="00172E70">
        <w:rPr>
          <w:rFonts w:ascii="Tahoma" w:hAnsi="Tahoma" w:cs="Tahoma"/>
          <w:color w:val="000000"/>
          <w:sz w:val="20"/>
          <w:szCs w:val="20"/>
        </w:rPr>
        <w:t xml:space="preserve">       </w:t>
      </w:r>
      <w:bookmarkStart w:id="1" w:name="_Hlk22646777"/>
      <w:r w:rsidRPr="00172E70">
        <w:rPr>
          <w:rFonts w:ascii="Tahoma" w:hAnsi="Tahoma" w:cs="Tahoma"/>
          <w:color w:val="000000"/>
          <w:sz w:val="20"/>
          <w:szCs w:val="20"/>
        </w:rPr>
        <w:t>I hereby certify that the above information is true and correct to the best of my knowledge and belief.</w:t>
      </w:r>
    </w:p>
    <w:p w14:paraId="6E1C5849" w14:textId="77777777" w:rsidR="00D53B6B" w:rsidRPr="00172E70" w:rsidRDefault="00D53B6B" w:rsidP="00D53B6B">
      <w:pPr>
        <w:pStyle w:val="BodyTextIndent"/>
        <w:tabs>
          <w:tab w:val="clear" w:pos="2070"/>
          <w:tab w:val="left" w:pos="1890"/>
        </w:tabs>
        <w:rPr>
          <w:rFonts w:ascii="Tahoma" w:hAnsi="Tahoma" w:cs="Tahoma"/>
          <w:color w:val="000000"/>
          <w:sz w:val="20"/>
          <w:szCs w:val="20"/>
        </w:rPr>
      </w:pPr>
    </w:p>
    <w:p w14:paraId="5073E8A5" w14:textId="77777777" w:rsidR="00D53B6B" w:rsidRPr="00172E70" w:rsidRDefault="00D53B6B" w:rsidP="00D53B6B">
      <w:pPr>
        <w:tabs>
          <w:tab w:val="left" w:pos="2070"/>
        </w:tabs>
        <w:rPr>
          <w:rFonts w:ascii="Tahoma" w:hAnsi="Tahoma" w:cs="Tahoma"/>
          <w:color w:val="000000"/>
          <w:sz w:val="20"/>
          <w:szCs w:val="20"/>
        </w:rPr>
      </w:pPr>
      <w:r w:rsidRPr="00172E70"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5CE22" wp14:editId="6F7199A8">
                <wp:simplePos x="0" y="0"/>
                <wp:positionH relativeFrom="column">
                  <wp:posOffset>3543300</wp:posOffset>
                </wp:positionH>
                <wp:positionV relativeFrom="paragraph">
                  <wp:posOffset>291465</wp:posOffset>
                </wp:positionV>
                <wp:extent cx="1600200" cy="0"/>
                <wp:effectExtent l="9525" t="13335" r="9525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8B32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9pt;margin-top:22.95pt;width:12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" strokeweight="1.5pt"/>
            </w:pict>
          </mc:Fallback>
        </mc:AlternateContent>
      </w:r>
    </w:p>
    <w:p w14:paraId="09B0F329" w14:textId="77777777" w:rsidR="00D53B6B" w:rsidRPr="00172E70" w:rsidRDefault="00D53B6B" w:rsidP="00D53B6B">
      <w:pPr>
        <w:pStyle w:val="NoSpacing"/>
        <w:rPr>
          <w:rFonts w:ascii="Tahoma" w:hAnsi="Tahoma" w:cs="Tahoma"/>
          <w:b/>
          <w:sz w:val="20"/>
          <w:szCs w:val="20"/>
        </w:rPr>
      </w:pP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  <w:t xml:space="preserve">        </w:t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b/>
          <w:sz w:val="20"/>
          <w:szCs w:val="20"/>
        </w:rPr>
        <w:t xml:space="preserve"> </w:t>
      </w:r>
      <w:r w:rsidRPr="00172E70">
        <w:rPr>
          <w:rFonts w:ascii="Tahoma" w:hAnsi="Tahoma" w:cs="Tahoma"/>
          <w:b/>
          <w:sz w:val="20"/>
          <w:szCs w:val="20"/>
        </w:rPr>
        <w:tab/>
        <w:t xml:space="preserve"> JASMIN Z. DIZON</w:t>
      </w:r>
    </w:p>
    <w:p w14:paraId="646D30FA" w14:textId="77777777" w:rsidR="00D53B6B" w:rsidRPr="00172E70" w:rsidRDefault="00D53B6B" w:rsidP="00D53B6B">
      <w:pPr>
        <w:pStyle w:val="NoSpacing"/>
        <w:rPr>
          <w:rFonts w:ascii="Tahoma" w:hAnsi="Tahoma" w:cs="Tahoma"/>
          <w:i/>
          <w:sz w:val="20"/>
          <w:szCs w:val="20"/>
        </w:rPr>
      </w:pP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  <w:t xml:space="preserve">                   </w:t>
      </w:r>
      <w:r w:rsidRPr="00172E70">
        <w:rPr>
          <w:rFonts w:ascii="Tahoma" w:hAnsi="Tahoma" w:cs="Tahoma"/>
          <w:sz w:val="20"/>
          <w:szCs w:val="20"/>
        </w:rPr>
        <w:tab/>
      </w:r>
      <w:r w:rsidRPr="00172E70">
        <w:rPr>
          <w:rFonts w:ascii="Tahoma" w:hAnsi="Tahoma" w:cs="Tahoma"/>
          <w:sz w:val="20"/>
          <w:szCs w:val="20"/>
        </w:rPr>
        <w:tab/>
        <w:t xml:space="preserve"> </w:t>
      </w:r>
      <w:r w:rsidRPr="00172E70">
        <w:rPr>
          <w:rFonts w:ascii="Tahoma" w:hAnsi="Tahoma" w:cs="Tahoma"/>
          <w:i/>
          <w:sz w:val="20"/>
          <w:szCs w:val="20"/>
        </w:rPr>
        <w:t>Applicant’s signature</w:t>
      </w:r>
      <w:bookmarkEnd w:id="1"/>
    </w:p>
    <w:p w14:paraId="4BFCD2CB" w14:textId="77777777" w:rsidR="00D53B6B" w:rsidRPr="00172E70" w:rsidRDefault="00D53B6B" w:rsidP="00D53B6B">
      <w:pPr>
        <w:pStyle w:val="NoSpacing"/>
        <w:rPr>
          <w:rFonts w:eastAsia="Times New Roman"/>
        </w:rPr>
      </w:pPr>
    </w:p>
    <w:p w14:paraId="3D2F85C5" w14:textId="77777777" w:rsidR="00D53B6B" w:rsidRDefault="00D53B6B"/>
    <w:sectPr w:rsidR="00D53B6B" w:rsidSect="00D53B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34AD"/>
    <w:multiLevelType w:val="hybridMultilevel"/>
    <w:tmpl w:val="24BC8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5F6A"/>
    <w:multiLevelType w:val="hybridMultilevel"/>
    <w:tmpl w:val="F3408F3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2671B8D"/>
    <w:multiLevelType w:val="hybridMultilevel"/>
    <w:tmpl w:val="597E8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83611"/>
    <w:multiLevelType w:val="hybridMultilevel"/>
    <w:tmpl w:val="E74C0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25C"/>
    <w:multiLevelType w:val="hybridMultilevel"/>
    <w:tmpl w:val="49F255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B"/>
    <w:rsid w:val="00176384"/>
    <w:rsid w:val="001A16CB"/>
    <w:rsid w:val="003227C7"/>
    <w:rsid w:val="003C37F3"/>
    <w:rsid w:val="0049218C"/>
    <w:rsid w:val="0055517C"/>
    <w:rsid w:val="00567010"/>
    <w:rsid w:val="0058086B"/>
    <w:rsid w:val="006219A8"/>
    <w:rsid w:val="00630553"/>
    <w:rsid w:val="006550F3"/>
    <w:rsid w:val="00676A31"/>
    <w:rsid w:val="006F23A7"/>
    <w:rsid w:val="007E5850"/>
    <w:rsid w:val="008066CD"/>
    <w:rsid w:val="008C127F"/>
    <w:rsid w:val="00970941"/>
    <w:rsid w:val="00A15E96"/>
    <w:rsid w:val="00A2382E"/>
    <w:rsid w:val="00C45363"/>
    <w:rsid w:val="00CF2694"/>
    <w:rsid w:val="00D5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0A52"/>
  <w15:chartTrackingRefBased/>
  <w15:docId w15:val="{EA251A6F-840E-4E9A-9AA8-3A0E9CCC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B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3B6B"/>
    <w:rPr>
      <w:color w:val="0000FF"/>
      <w:u w:val="single"/>
    </w:rPr>
  </w:style>
  <w:style w:type="paragraph" w:styleId="NoSpacing">
    <w:name w:val="No Spacing"/>
    <w:uiPriority w:val="1"/>
    <w:qFormat/>
    <w:rsid w:val="00D53B6B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53B6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3B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53B6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53B6B"/>
    <w:pPr>
      <w:tabs>
        <w:tab w:val="left" w:pos="2070"/>
      </w:tabs>
      <w:spacing w:after="0" w:line="240" w:lineRule="auto"/>
      <w:ind w:left="720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B6B"/>
    <w:rPr>
      <w:rFonts w:ascii="Arial" w:eastAsia="Times New Roman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nediz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FERNANDO</dc:creator>
  <cp:keywords/>
  <dc:description/>
  <cp:lastModifiedBy>Louise</cp:lastModifiedBy>
  <cp:revision>24</cp:revision>
  <dcterms:created xsi:type="dcterms:W3CDTF">2019-10-22T10:18:00Z</dcterms:created>
  <dcterms:modified xsi:type="dcterms:W3CDTF">2021-06-29T08:07:00Z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-2005360056</vt:i4>
  </property>
  <property fmtid="{D5CDD505-2E9C-101B-9397-08002B2CF9AE}" pid="3" name="_NewReviewCycle">
    <vt:lpwstr/>
  </property>
  <property fmtid="{D5CDD505-2E9C-101B-9397-08002B2CF9AE}" pid="4" name="_EmailSubject">
    <vt:lpwstr>jasmin zulueta dizon - files </vt:lpwstr>
  </property>
  <property fmtid="{D5CDD505-2E9C-101B-9397-08002B2CF9AE}" pid="5" name="_AuthorEmail">
    <vt:lpwstr>jasmin@falconpack.ae</vt:lpwstr>
  </property>
  <property fmtid="{D5CDD505-2E9C-101B-9397-08002B2CF9AE}" pid="6" name="_AuthorEmailDisplayName">
    <vt:lpwstr>Jasmin Dizon</vt:lpwstr>
  </property>
</Properties>
</file>