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2F2F2"/>
  <w:body>
    <w:tbl>
      <w:tblPr>
        <w:tblStyle w:val="TableGrid"/>
        <w:tblW w:w="10980" w:type="dxa"/>
        <w:tblInd w:w="-8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3060"/>
        <w:gridCol w:w="4320"/>
        <w:gridCol w:w="3600"/>
      </w:tblGrid>
      <w:tr w:rsidR="00BC7305" w:rsidRPr="00780159" w:rsidTr="00823C2E">
        <w:trPr>
          <w:trHeight w:val="170"/>
        </w:trPr>
        <w:tc>
          <w:tcPr>
            <w:tcW w:w="10980" w:type="dxa"/>
            <w:gridSpan w:val="3"/>
            <w:shd w:val="clear" w:color="auto" w:fill="64767A"/>
          </w:tcPr>
          <w:p w:rsidR="00BC7305" w:rsidRPr="00780159" w:rsidRDefault="00756343" w:rsidP="006955D5">
            <w:pPr>
              <w:rPr>
                <w:rFonts w:ascii="Tahoma" w:hAnsi="Tahoma" w:cs="Tahoma"/>
                <w:color w:val="365F91" w:themeColor="accent1" w:themeShade="BF"/>
                <w:sz w:val="20"/>
                <w:szCs w:val="20"/>
              </w:rPr>
            </w:pPr>
            <w:r w:rsidRPr="00780159">
              <w:rPr>
                <w:rFonts w:ascii="Tahoma" w:hAnsi="Tahoma" w:cs="Tahoma"/>
                <w:color w:val="64767A"/>
                <w:sz w:val="20"/>
                <w:szCs w:val="20"/>
              </w:rPr>
              <w:t>123</w:t>
            </w:r>
          </w:p>
        </w:tc>
      </w:tr>
      <w:tr w:rsidR="009570A5" w:rsidRPr="00780159" w:rsidTr="00823C2E">
        <w:trPr>
          <w:trHeight w:val="1835"/>
        </w:trPr>
        <w:tc>
          <w:tcPr>
            <w:tcW w:w="3060" w:type="dxa"/>
            <w:shd w:val="clear" w:color="auto" w:fill="FFFFFF" w:themeFill="background1"/>
          </w:tcPr>
          <w:p w:rsidR="009570A5" w:rsidRPr="00780159" w:rsidRDefault="008A6FCC" w:rsidP="009570A5">
            <w:pPr>
              <w:ind w:left="-108" w:right="417"/>
              <w:jc w:val="center"/>
              <w:rPr>
                <w:sz w:val="20"/>
                <w:szCs w:val="20"/>
              </w:rPr>
            </w:pPr>
            <w:r w:rsidRPr="00780159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816448" behindDoc="0" locked="0" layoutInCell="1" allowOverlap="1">
                  <wp:simplePos x="0" y="0"/>
                  <wp:positionH relativeFrom="column">
                    <wp:posOffset>441097</wp:posOffset>
                  </wp:positionH>
                  <wp:positionV relativeFrom="paragraph">
                    <wp:posOffset>16259</wp:posOffset>
                  </wp:positionV>
                  <wp:extent cx="921230" cy="1035170"/>
                  <wp:effectExtent l="1905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1230" cy="10351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9570A5" w:rsidRPr="00780159">
              <w:rPr>
                <w:sz w:val="20"/>
                <w:szCs w:val="20"/>
              </w:rPr>
              <w:br w:type="page"/>
            </w:r>
          </w:p>
        </w:tc>
        <w:tc>
          <w:tcPr>
            <w:tcW w:w="7920" w:type="dxa"/>
            <w:gridSpan w:val="2"/>
            <w:shd w:val="clear" w:color="auto" w:fill="FFFFFF" w:themeFill="background1"/>
          </w:tcPr>
          <w:p w:rsidR="00501F7A" w:rsidRPr="00780159" w:rsidRDefault="00501F7A" w:rsidP="00501F7A">
            <w:pPr>
              <w:tabs>
                <w:tab w:val="left" w:pos="7677"/>
              </w:tabs>
              <w:rPr>
                <w:rFonts w:ascii="Tahoma" w:hAnsi="Tahoma" w:cs="Tahoma"/>
                <w:color w:val="1BA7C7"/>
                <w:sz w:val="20"/>
                <w:szCs w:val="20"/>
                <w:lang w:val="en-GB"/>
              </w:rPr>
            </w:pPr>
            <w:r w:rsidRPr="00780159">
              <w:rPr>
                <w:rFonts w:ascii="Tahoma" w:hAnsi="Tahoma" w:cs="Tahoma"/>
                <w:b/>
                <w:color w:val="1BA7C7"/>
                <w:sz w:val="20"/>
                <w:szCs w:val="20"/>
              </w:rPr>
              <w:t>ASKAR ALI P</w:t>
            </w:r>
            <w:r w:rsidR="009570A5" w:rsidRPr="00780159">
              <w:rPr>
                <w:rFonts w:ascii="Tahoma" w:hAnsi="Tahoma" w:cs="Tahoma"/>
                <w:b/>
                <w:color w:val="3FBCEC"/>
                <w:sz w:val="20"/>
                <w:szCs w:val="20"/>
              </w:rPr>
              <w:br/>
            </w:r>
            <w:r w:rsidR="00A53C46">
              <w:rPr>
                <w:rFonts w:ascii="Tahoma" w:hAnsi="Tahoma" w:cs="Tahoma"/>
                <w:color w:val="1BA7C7"/>
                <w:sz w:val="20"/>
                <w:szCs w:val="20"/>
                <w:lang w:val="en-GB"/>
              </w:rPr>
              <w:t xml:space="preserve">QUALITY ASSURANCE </w:t>
            </w:r>
            <w:r w:rsidR="00CB7219">
              <w:rPr>
                <w:rFonts w:ascii="Tahoma" w:hAnsi="Tahoma" w:cs="Tahoma"/>
                <w:color w:val="1BA7C7"/>
                <w:sz w:val="20"/>
                <w:szCs w:val="20"/>
                <w:lang w:val="en-GB"/>
              </w:rPr>
              <w:t>(PACKAGING MATERIALS)</w:t>
            </w:r>
          </w:p>
          <w:p w:rsidR="00501F7A" w:rsidRPr="00780159" w:rsidRDefault="008A6FCC" w:rsidP="00823C2E">
            <w:pPr>
              <w:rPr>
                <w:rFonts w:ascii="Tahoma" w:hAnsi="Tahoma" w:cs="Tahoma"/>
                <w:color w:val="6A6969"/>
                <w:sz w:val="20"/>
                <w:szCs w:val="20"/>
                <w:lang w:val="en-GB"/>
              </w:rPr>
            </w:pPr>
            <w:r w:rsidRPr="00780159">
              <w:rPr>
                <w:rFonts w:ascii="Tahoma" w:hAnsi="Tahoma" w:cs="Tahoma"/>
                <w:color w:val="6A6969"/>
                <w:sz w:val="20"/>
                <w:szCs w:val="20"/>
                <w:lang w:val="en-GB"/>
              </w:rPr>
              <w:t>PG Diplom</w:t>
            </w:r>
            <w:r w:rsidR="00CB7219">
              <w:rPr>
                <w:rFonts w:ascii="Tahoma" w:hAnsi="Tahoma" w:cs="Tahoma"/>
                <w:color w:val="6A6969"/>
                <w:sz w:val="20"/>
                <w:szCs w:val="20"/>
                <w:lang w:val="en-GB"/>
              </w:rPr>
              <w:t xml:space="preserve">a in Plastics Processing &amp; Testing </w:t>
            </w:r>
            <w:r w:rsidR="007B1A15" w:rsidRPr="00780159">
              <w:rPr>
                <w:rFonts w:ascii="Tahoma" w:hAnsi="Tahoma" w:cs="Tahoma"/>
                <w:color w:val="6A6969"/>
                <w:sz w:val="20"/>
                <w:szCs w:val="20"/>
                <w:lang w:val="en-GB"/>
              </w:rPr>
              <w:t xml:space="preserve">with </w:t>
            </w:r>
            <w:r w:rsidR="00907AFA">
              <w:rPr>
                <w:rFonts w:ascii="Tahoma" w:hAnsi="Tahoma" w:cs="Tahoma"/>
                <w:color w:val="6A6969"/>
                <w:sz w:val="20"/>
                <w:szCs w:val="20"/>
                <w:lang w:val="en-GB"/>
              </w:rPr>
              <w:t>excellence in</w:t>
            </w:r>
            <w:r w:rsidR="00823C2E" w:rsidRPr="00780159">
              <w:rPr>
                <w:rFonts w:ascii="Tahoma" w:hAnsi="Tahoma" w:cs="Tahoma"/>
                <w:color w:val="6A6969"/>
                <w:sz w:val="20"/>
                <w:szCs w:val="20"/>
                <w:lang w:val="en-GB"/>
              </w:rPr>
              <w:t xml:space="preserve"> implementing quality mechanisms</w:t>
            </w:r>
            <w:r w:rsidR="00907AFA">
              <w:rPr>
                <w:rFonts w:ascii="Tahoma" w:hAnsi="Tahoma" w:cs="Tahoma"/>
                <w:color w:val="6A6969"/>
                <w:sz w:val="20"/>
                <w:szCs w:val="20"/>
                <w:lang w:val="en-GB"/>
              </w:rPr>
              <w:t xml:space="preserve"> and packaging development</w:t>
            </w:r>
            <w:r w:rsidR="00823C2E" w:rsidRPr="00780159">
              <w:rPr>
                <w:rFonts w:ascii="Tahoma" w:hAnsi="Tahoma" w:cs="Tahoma"/>
                <w:color w:val="6A6969"/>
                <w:sz w:val="20"/>
                <w:szCs w:val="20"/>
                <w:lang w:val="en-GB"/>
              </w:rPr>
              <w:t xml:space="preserve"> to deliver desired output</w:t>
            </w:r>
            <w:r w:rsidR="00907AFA">
              <w:rPr>
                <w:rFonts w:ascii="Tahoma" w:hAnsi="Tahoma" w:cs="Tahoma"/>
                <w:color w:val="6A6969"/>
                <w:sz w:val="20"/>
                <w:szCs w:val="20"/>
                <w:lang w:val="en-GB"/>
              </w:rPr>
              <w:t>.</w:t>
            </w:r>
          </w:p>
          <w:p w:rsidR="008A6FCC" w:rsidRPr="00780159" w:rsidRDefault="00907AFA" w:rsidP="008A6FCC">
            <w:pPr>
              <w:tabs>
                <w:tab w:val="left" w:pos="7677"/>
              </w:tabs>
              <w:rPr>
                <w:rFonts w:ascii="Tahoma" w:hAnsi="Tahoma" w:cs="Tahoma"/>
                <w:color w:val="6A6969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color w:val="6A6969"/>
                <w:sz w:val="20"/>
                <w:szCs w:val="20"/>
                <w:lang w:val="en-GB"/>
              </w:rPr>
              <w:t>Location Preferences: Middle</w:t>
            </w:r>
            <w:r w:rsidR="00DA4CFD">
              <w:rPr>
                <w:rFonts w:ascii="Tahoma" w:hAnsi="Tahoma" w:cs="Tahoma"/>
                <w:color w:val="6A6969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Tahoma" w:hAnsi="Tahoma" w:cs="Tahoma"/>
                <w:color w:val="6A6969"/>
                <w:sz w:val="20"/>
                <w:szCs w:val="20"/>
                <w:lang w:val="en-GB"/>
              </w:rPr>
              <w:t>East, All India</w:t>
            </w:r>
            <w:r w:rsidR="00DA4CFD">
              <w:rPr>
                <w:rFonts w:ascii="Tahoma" w:hAnsi="Tahoma" w:cs="Tahoma"/>
                <w:color w:val="6A6969"/>
                <w:sz w:val="20"/>
                <w:szCs w:val="20"/>
                <w:lang w:val="en-GB"/>
              </w:rPr>
              <w:t xml:space="preserve">  </w:t>
            </w:r>
            <w:r>
              <w:rPr>
                <w:rFonts w:ascii="Tahoma" w:hAnsi="Tahoma" w:cs="Tahoma"/>
                <w:color w:val="6A6969"/>
                <w:sz w:val="20"/>
                <w:szCs w:val="20"/>
                <w:lang w:val="en-GB"/>
              </w:rPr>
              <w:t xml:space="preserve"> Industry Preferences: </w:t>
            </w:r>
            <w:r w:rsidR="008A6FCC" w:rsidRPr="00780159">
              <w:rPr>
                <w:rFonts w:ascii="Tahoma" w:hAnsi="Tahoma" w:cs="Tahoma"/>
                <w:color w:val="6A6969"/>
                <w:sz w:val="20"/>
                <w:szCs w:val="20"/>
                <w:lang w:val="en-GB"/>
              </w:rPr>
              <w:t>Packaging</w:t>
            </w:r>
            <w:r>
              <w:rPr>
                <w:rFonts w:ascii="Tahoma" w:hAnsi="Tahoma" w:cs="Tahoma"/>
                <w:color w:val="6A6969"/>
                <w:sz w:val="20"/>
                <w:szCs w:val="20"/>
                <w:lang w:val="en-GB"/>
              </w:rPr>
              <w:t>/FMCG</w:t>
            </w:r>
          </w:p>
          <w:p w:rsidR="006955D5" w:rsidRPr="00780159" w:rsidRDefault="006955D5" w:rsidP="006955D5">
            <w:pPr>
              <w:rPr>
                <w:rFonts w:ascii="Tahoma" w:hAnsi="Tahoma" w:cs="Tahoma"/>
                <w:color w:val="6A6969"/>
                <w:sz w:val="20"/>
                <w:szCs w:val="20"/>
                <w:lang w:val="en-GB"/>
              </w:rPr>
            </w:pPr>
          </w:p>
          <w:p w:rsidR="006955D5" w:rsidRPr="00780159" w:rsidRDefault="006955D5" w:rsidP="00501F7A">
            <w:pPr>
              <w:rPr>
                <w:rFonts w:ascii="Tahoma" w:hAnsi="Tahoma" w:cs="Tahoma"/>
                <w:color w:val="3FBCEC"/>
                <w:sz w:val="20"/>
                <w:szCs w:val="20"/>
              </w:rPr>
            </w:pPr>
            <w:r w:rsidRPr="00780159">
              <w:rPr>
                <w:noProof/>
                <w:sz w:val="20"/>
                <w:szCs w:val="20"/>
              </w:rPr>
              <w:drawing>
                <wp:inline distT="0" distB="0" distL="0" distR="0">
                  <wp:extent cx="171450" cy="171450"/>
                  <wp:effectExtent l="0" t="0" r="0" b="0"/>
                  <wp:docPr id="386" name="Picture 3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01F7A" w:rsidRPr="00780159">
              <w:rPr>
                <w:rFonts w:ascii="Tahoma" w:hAnsi="Tahoma" w:cs="Tahoma"/>
                <w:color w:val="6A6969"/>
                <w:sz w:val="20"/>
                <w:szCs w:val="20"/>
                <w:lang w:val="en-GB"/>
              </w:rPr>
              <w:t>askaralip059@gmail.com</w:t>
            </w:r>
            <w:r w:rsidRPr="00780159">
              <w:rPr>
                <w:rFonts w:ascii="Tahoma" w:hAnsi="Tahoma" w:cs="Tahoma"/>
                <w:noProof/>
                <w:color w:val="6A6969"/>
                <w:sz w:val="20"/>
                <w:szCs w:val="20"/>
              </w:rPr>
              <w:drawing>
                <wp:inline distT="0" distB="0" distL="0" distR="0">
                  <wp:extent cx="171450" cy="171450"/>
                  <wp:effectExtent l="0" t="0" r="0" b="0"/>
                  <wp:docPr id="387" name="Picture 3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hone18x18icon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A53C46">
              <w:rPr>
                <w:rFonts w:ascii="Tahoma" w:hAnsi="Tahoma" w:cs="Tahoma"/>
                <w:color w:val="6A6969"/>
                <w:sz w:val="20"/>
                <w:szCs w:val="20"/>
                <w:lang w:val="en-GB"/>
              </w:rPr>
              <w:t>+966500225860(KSA),+917025400683(</w:t>
            </w:r>
            <w:r w:rsidR="00907AFA">
              <w:rPr>
                <w:rFonts w:ascii="Tahoma" w:hAnsi="Tahoma" w:cs="Tahoma"/>
                <w:color w:val="6A6969"/>
                <w:sz w:val="20"/>
                <w:szCs w:val="20"/>
                <w:lang w:val="en-GB"/>
              </w:rPr>
              <w:t>WhatsApp</w:t>
            </w:r>
            <w:r w:rsidR="00A53C46">
              <w:rPr>
                <w:rFonts w:ascii="Tahoma" w:hAnsi="Tahoma" w:cs="Tahoma"/>
                <w:color w:val="6A6969"/>
                <w:sz w:val="20"/>
                <w:szCs w:val="20"/>
                <w:lang w:val="en-GB"/>
              </w:rPr>
              <w:t>)</w:t>
            </w:r>
          </w:p>
        </w:tc>
      </w:tr>
      <w:tr w:rsidR="00466625" w:rsidRPr="00780159" w:rsidTr="00823C2E">
        <w:tc>
          <w:tcPr>
            <w:tcW w:w="10980" w:type="dxa"/>
            <w:gridSpan w:val="3"/>
            <w:shd w:val="clear" w:color="auto" w:fill="64767A"/>
          </w:tcPr>
          <w:p w:rsidR="00AE60C8" w:rsidRPr="00780159" w:rsidRDefault="00AE60C8" w:rsidP="00AE60C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ahoma" w:hAnsi="Tahoma" w:cs="Tahoma"/>
                <w:color w:val="FFFFFF" w:themeColor="background1"/>
                <w:sz w:val="20"/>
                <w:szCs w:val="20"/>
              </w:rPr>
            </w:pPr>
            <w:r w:rsidRPr="00780159">
              <w:rPr>
                <w:noProof/>
                <w:color w:val="70AD47"/>
                <w:sz w:val="20"/>
                <w:szCs w:val="20"/>
              </w:rPr>
              <w:br/>
            </w:r>
            <w:r w:rsidR="004D61D2" w:rsidRPr="00780159">
              <w:rPr>
                <w:rFonts w:ascii="Tahoma" w:hAnsi="Tahoma" w:cs="Tahoma"/>
                <w:noProof/>
                <w:color w:val="F0563D"/>
                <w:sz w:val="20"/>
                <w:szCs w:val="20"/>
              </w:rPr>
              <w:drawing>
                <wp:inline distT="0" distB="0" distL="0" distR="0">
                  <wp:extent cx="228600" cy="228600"/>
                  <wp:effectExtent l="0" t="0" r="0" b="0"/>
                  <wp:docPr id="389" name="Picture 3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9" name="profilesummry24x24icons.pn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80159">
              <w:rPr>
                <w:rFonts w:ascii="Tahoma" w:hAnsi="Tahoma" w:cs="Tahoma"/>
                <w:color w:val="FFFFFF" w:themeColor="background1"/>
                <w:sz w:val="20"/>
                <w:szCs w:val="20"/>
              </w:rPr>
              <w:t>Profile Summary</w:t>
            </w:r>
          </w:p>
          <w:p w:rsidR="00466625" w:rsidRPr="00780159" w:rsidRDefault="00466625" w:rsidP="00BA5092">
            <w:pPr>
              <w:rPr>
                <w:sz w:val="20"/>
                <w:szCs w:val="20"/>
              </w:rPr>
            </w:pPr>
          </w:p>
        </w:tc>
      </w:tr>
      <w:tr w:rsidR="00466625" w:rsidRPr="00780159" w:rsidTr="00823C2E">
        <w:tc>
          <w:tcPr>
            <w:tcW w:w="10980" w:type="dxa"/>
            <w:gridSpan w:val="3"/>
            <w:shd w:val="clear" w:color="auto" w:fill="64767A"/>
          </w:tcPr>
          <w:p w:rsidR="007B7BAF" w:rsidRPr="00780159" w:rsidRDefault="007B1A15" w:rsidP="007B1A15">
            <w:pPr>
              <w:ind w:left="72"/>
              <w:jc w:val="both"/>
              <w:rPr>
                <w:rFonts w:ascii="Tahoma" w:hAnsi="Tahoma" w:cs="Tahoma"/>
                <w:color w:val="FFFFFF" w:themeColor="background1"/>
                <w:sz w:val="20"/>
                <w:szCs w:val="20"/>
              </w:rPr>
            </w:pPr>
            <w:r w:rsidRPr="00780159">
              <w:rPr>
                <w:rFonts w:ascii="Tahoma" w:hAnsi="Tahoma" w:cs="Tahoma"/>
                <w:color w:val="FFFFFF" w:themeColor="background1"/>
                <w:sz w:val="20"/>
                <w:szCs w:val="20"/>
              </w:rPr>
              <w:t>Results</w:t>
            </w:r>
            <w:r w:rsidR="00D87054" w:rsidRPr="00780159">
              <w:rPr>
                <w:rFonts w:ascii="Tahoma" w:hAnsi="Tahoma" w:cs="Tahoma"/>
                <w:color w:val="FFFFFF" w:themeColor="background1"/>
                <w:sz w:val="20"/>
                <w:szCs w:val="20"/>
              </w:rPr>
              <w:t>-driven professional with a dynamic career of</w:t>
            </w:r>
            <w:r w:rsidR="00A53C46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 xml:space="preserve"> 10</w:t>
            </w:r>
            <w:r w:rsidRPr="00780159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 xml:space="preserve"> years</w:t>
            </w:r>
            <w:r w:rsidR="00DA4CFD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 xml:space="preserve"> </w:t>
            </w:r>
            <w:r w:rsidR="00D87054" w:rsidRPr="00780159">
              <w:rPr>
                <w:rFonts w:ascii="Tahoma" w:hAnsi="Tahoma" w:cs="Tahoma"/>
                <w:color w:val="FFFFFF" w:themeColor="background1"/>
                <w:sz w:val="20"/>
                <w:szCs w:val="20"/>
              </w:rPr>
              <w:t>in devising &amp;</w:t>
            </w:r>
            <w:r w:rsidR="005A50DB">
              <w:rPr>
                <w:rFonts w:ascii="Tahoma" w:hAnsi="Tahoma" w:cs="Tahoma"/>
                <w:color w:val="FFFFFF" w:themeColor="background1"/>
                <w:sz w:val="20"/>
                <w:szCs w:val="20"/>
              </w:rPr>
              <w:t xml:space="preserve"> </w:t>
            </w:r>
            <w:r w:rsidR="00D87054" w:rsidRPr="00780159">
              <w:rPr>
                <w:rFonts w:ascii="Tahoma" w:hAnsi="Tahoma" w:cs="Tahoma"/>
                <w:color w:val="FFFFFF" w:themeColor="background1"/>
                <w:sz w:val="20"/>
                <w:szCs w:val="20"/>
              </w:rPr>
              <w:t>establishing a company's quality procedures, standards and specif</w:t>
            </w:r>
            <w:r w:rsidR="00907AFA">
              <w:rPr>
                <w:rFonts w:ascii="Tahoma" w:hAnsi="Tahoma" w:cs="Tahoma"/>
                <w:color w:val="FFFFFF" w:themeColor="background1"/>
                <w:sz w:val="20"/>
                <w:szCs w:val="20"/>
              </w:rPr>
              <w:t xml:space="preserve">ications in sync with </w:t>
            </w:r>
            <w:r w:rsidR="00DA4CFD">
              <w:rPr>
                <w:rFonts w:ascii="Tahoma" w:hAnsi="Tahoma" w:cs="Tahoma"/>
                <w:color w:val="FFFFFF" w:themeColor="background1"/>
                <w:sz w:val="20"/>
                <w:szCs w:val="20"/>
              </w:rPr>
              <w:t xml:space="preserve">packaging </w:t>
            </w:r>
            <w:r w:rsidR="000376E5">
              <w:rPr>
                <w:rFonts w:ascii="Tahoma" w:hAnsi="Tahoma" w:cs="Tahoma"/>
                <w:color w:val="FFFFFF" w:themeColor="background1"/>
                <w:sz w:val="20"/>
                <w:szCs w:val="20"/>
              </w:rPr>
              <w:t xml:space="preserve">development, </w:t>
            </w:r>
            <w:r w:rsidR="00907AFA">
              <w:rPr>
                <w:rFonts w:ascii="Tahoma" w:hAnsi="Tahoma" w:cs="Tahoma"/>
                <w:color w:val="FFFFFF" w:themeColor="background1"/>
                <w:sz w:val="20"/>
                <w:szCs w:val="20"/>
              </w:rPr>
              <w:t xml:space="preserve">supply chain </w:t>
            </w:r>
            <w:r w:rsidR="000376E5">
              <w:rPr>
                <w:rFonts w:ascii="Tahoma" w:hAnsi="Tahoma" w:cs="Tahoma"/>
                <w:color w:val="FFFFFF" w:themeColor="background1"/>
                <w:sz w:val="20"/>
                <w:szCs w:val="20"/>
              </w:rPr>
              <w:t>and vendor development</w:t>
            </w:r>
            <w:r w:rsidR="00C5236E">
              <w:rPr>
                <w:rFonts w:ascii="Tahoma" w:hAnsi="Tahoma" w:cs="Tahoma"/>
                <w:color w:val="FFFFFF" w:themeColor="background1"/>
                <w:sz w:val="20"/>
                <w:szCs w:val="20"/>
              </w:rPr>
              <w:t>.</w:t>
            </w:r>
            <w:r w:rsidR="008E41F0">
              <w:rPr>
                <w:rFonts w:ascii="Tahoma" w:hAnsi="Tahoma" w:cs="Tahoma"/>
                <w:color w:val="FFFFFF" w:themeColor="background1"/>
                <w:sz w:val="20"/>
                <w:szCs w:val="20"/>
              </w:rPr>
              <w:t xml:space="preserve"> </w:t>
            </w:r>
            <w:r w:rsidR="00823C2E" w:rsidRPr="00780159">
              <w:rPr>
                <w:rFonts w:ascii="Tahoma" w:hAnsi="Tahoma" w:cs="Tahoma"/>
                <w:color w:val="FFFFFF" w:themeColor="background1"/>
                <w:sz w:val="20"/>
                <w:szCs w:val="20"/>
              </w:rPr>
              <w:t>Hands-</w:t>
            </w:r>
            <w:r w:rsidR="000376E5">
              <w:rPr>
                <w:rFonts w:ascii="Tahoma" w:hAnsi="Tahoma" w:cs="Tahoma"/>
                <w:color w:val="FFFFFF" w:themeColor="background1"/>
                <w:sz w:val="20"/>
                <w:szCs w:val="20"/>
              </w:rPr>
              <w:t xml:space="preserve">on experience in testing and inspection of packing materials, internal </w:t>
            </w:r>
            <w:r w:rsidR="00D87054" w:rsidRPr="00780159">
              <w:rPr>
                <w:rFonts w:ascii="Tahoma" w:hAnsi="Tahoma" w:cs="Tahoma"/>
                <w:color w:val="FFFFFF" w:themeColor="background1"/>
                <w:sz w:val="20"/>
                <w:szCs w:val="20"/>
              </w:rPr>
              <w:t>audits, new product trials, rejection control through various modern tools &amp; techniques. Noted for devising management of changes through audit, inspection, analysis, improvement strategies with plastic processing techniques and</w:t>
            </w:r>
            <w:r w:rsidR="00D422B3">
              <w:rPr>
                <w:rFonts w:ascii="Tahoma" w:hAnsi="Tahoma" w:cs="Tahoma"/>
                <w:color w:val="FFFFFF" w:themeColor="background1"/>
                <w:sz w:val="20"/>
                <w:szCs w:val="20"/>
              </w:rPr>
              <w:t xml:space="preserve"> Quality</w:t>
            </w:r>
            <w:r w:rsidR="00CB7219">
              <w:rPr>
                <w:rFonts w:ascii="Tahoma" w:hAnsi="Tahoma" w:cs="Tahoma"/>
                <w:color w:val="FFFFFF" w:themeColor="background1"/>
                <w:sz w:val="20"/>
                <w:szCs w:val="20"/>
              </w:rPr>
              <w:t xml:space="preserve"> tools</w:t>
            </w:r>
            <w:r w:rsidRPr="00780159">
              <w:rPr>
                <w:rFonts w:ascii="Tahoma" w:hAnsi="Tahoma" w:cs="Tahoma"/>
                <w:color w:val="FFFFFF" w:themeColor="background1"/>
                <w:sz w:val="20"/>
                <w:szCs w:val="20"/>
              </w:rPr>
              <w:t>. Successfully developed &amp; implemented key strategies for the purchase of materials from sources; leading to achievement of cost reduction in procurement and packaging. Proven success directing quality and process improvement initiatives across departments and guiding teams with advanced communication, training, and mentoring skills.</w:t>
            </w:r>
          </w:p>
        </w:tc>
      </w:tr>
      <w:tr w:rsidR="00466625" w:rsidRPr="00780159" w:rsidTr="00823C2E">
        <w:tc>
          <w:tcPr>
            <w:tcW w:w="10980" w:type="dxa"/>
            <w:gridSpan w:val="3"/>
            <w:shd w:val="clear" w:color="auto" w:fill="FFFFFF" w:themeFill="background1"/>
          </w:tcPr>
          <w:p w:rsidR="00AE60C8" w:rsidRPr="000207F7" w:rsidRDefault="001A4356" w:rsidP="00AE60C8">
            <w:pPr>
              <w:rPr>
                <w:rFonts w:ascii="Tahoma" w:hAnsi="Tahoma" w:cs="Tahoma"/>
                <w:sz w:val="20"/>
                <w:szCs w:val="20"/>
              </w:rPr>
            </w:pPr>
            <w:r w:rsidRPr="000207F7">
              <w:rPr>
                <w:rFonts w:ascii="Tahoma" w:hAnsi="Tahoma" w:cs="Tahoma"/>
                <w:sz w:val="20"/>
                <w:szCs w:val="20"/>
              </w:rPr>
              <w:br/>
            </w:r>
            <w:r w:rsidR="006852C4" w:rsidRPr="000207F7">
              <w:rPr>
                <w:rFonts w:ascii="Tahoma" w:hAnsi="Tahoma" w:cs="Tahoma"/>
                <w:noProof/>
                <w:sz w:val="20"/>
                <w:szCs w:val="20"/>
              </w:rPr>
              <w:drawing>
                <wp:inline distT="0" distB="0" distL="0" distR="0">
                  <wp:extent cx="228600" cy="228600"/>
                  <wp:effectExtent l="0" t="0" r="0" b="0"/>
                  <wp:docPr id="390" name="Picture 3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0" name="education24x24icons.pn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AE60C8" w:rsidRPr="000207F7">
              <w:rPr>
                <w:rFonts w:ascii="Tahoma" w:hAnsi="Tahoma" w:cs="Tahoma"/>
                <w:sz w:val="20"/>
                <w:szCs w:val="20"/>
              </w:rPr>
              <w:t xml:space="preserve"> Education</w:t>
            </w:r>
          </w:p>
          <w:p w:rsidR="00466625" w:rsidRPr="000207F7" w:rsidRDefault="00466625" w:rsidP="00BA5092">
            <w:pPr>
              <w:rPr>
                <w:sz w:val="20"/>
                <w:szCs w:val="20"/>
              </w:rPr>
            </w:pPr>
          </w:p>
        </w:tc>
      </w:tr>
      <w:tr w:rsidR="00466625" w:rsidRPr="00780159" w:rsidTr="00823C2E">
        <w:tc>
          <w:tcPr>
            <w:tcW w:w="10980" w:type="dxa"/>
            <w:gridSpan w:val="3"/>
            <w:shd w:val="clear" w:color="auto" w:fill="FFFFFF" w:themeFill="background1"/>
          </w:tcPr>
          <w:p w:rsidR="00501F7A" w:rsidRDefault="00501F7A" w:rsidP="00501F7A">
            <w:pPr>
              <w:pStyle w:val="ListParagraph"/>
              <w:numPr>
                <w:ilvl w:val="0"/>
                <w:numId w:val="11"/>
              </w:numPr>
              <w:rPr>
                <w:rFonts w:ascii="Tahoma" w:hAnsi="Tahoma" w:cs="Tahoma"/>
                <w:sz w:val="20"/>
                <w:szCs w:val="20"/>
              </w:rPr>
            </w:pPr>
            <w:r w:rsidRPr="000207F7">
              <w:rPr>
                <w:rFonts w:ascii="Tahoma" w:hAnsi="Tahoma" w:cs="Tahoma"/>
                <w:sz w:val="20"/>
                <w:szCs w:val="20"/>
              </w:rPr>
              <w:t xml:space="preserve">Postgraduate Diploma in Plastics Processing &amp; Testing from Central Institute of Plastics Engineering </w:t>
            </w:r>
            <w:r w:rsidR="005A50DB" w:rsidRPr="000207F7">
              <w:rPr>
                <w:rFonts w:ascii="Tahoma" w:hAnsi="Tahoma" w:cs="Tahoma"/>
                <w:sz w:val="20"/>
                <w:szCs w:val="20"/>
              </w:rPr>
              <w:t xml:space="preserve">&amp; </w:t>
            </w:r>
            <w:r w:rsidRPr="000207F7">
              <w:rPr>
                <w:rFonts w:ascii="Tahoma" w:hAnsi="Tahoma" w:cs="Tahoma"/>
                <w:sz w:val="20"/>
                <w:szCs w:val="20"/>
              </w:rPr>
              <w:t xml:space="preserve">Technology (CIPET), Mysore in 2010 with </w:t>
            </w:r>
            <w:r w:rsidR="00BA4970" w:rsidRPr="000207F7">
              <w:rPr>
                <w:rFonts w:ascii="Tahoma" w:hAnsi="Tahoma" w:cs="Tahoma"/>
                <w:sz w:val="20"/>
                <w:szCs w:val="20"/>
              </w:rPr>
              <w:t>72 %</w:t>
            </w:r>
            <w:r w:rsidR="005B61DF">
              <w:rPr>
                <w:rFonts w:ascii="Tahoma" w:hAnsi="Tahoma" w:cs="Tahoma"/>
                <w:sz w:val="20"/>
                <w:szCs w:val="20"/>
              </w:rPr>
              <w:t>.</w:t>
            </w:r>
          </w:p>
          <w:p w:rsidR="005B61DF" w:rsidRDefault="005B61DF" w:rsidP="00501F7A">
            <w:pPr>
              <w:pStyle w:val="ListParagraph"/>
              <w:numPr>
                <w:ilvl w:val="0"/>
                <w:numId w:val="11"/>
              </w:num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Pursuing Graduate Diploma in Packaging technology through distance learning from SIES school of Packaging.</w:t>
            </w:r>
          </w:p>
          <w:p w:rsidR="005B61DF" w:rsidRPr="000207F7" w:rsidRDefault="005B61DF" w:rsidP="00501F7A">
            <w:pPr>
              <w:pStyle w:val="ListParagraph"/>
              <w:numPr>
                <w:ilvl w:val="0"/>
                <w:numId w:val="11"/>
              </w:numPr>
              <w:rPr>
                <w:rFonts w:ascii="Tahoma" w:hAnsi="Tahoma" w:cs="Tahoma"/>
                <w:sz w:val="20"/>
                <w:szCs w:val="20"/>
              </w:rPr>
            </w:pPr>
            <w:r w:rsidRPr="000207F7">
              <w:rPr>
                <w:rFonts w:ascii="Tahoma" w:hAnsi="Tahoma" w:cs="Tahoma"/>
                <w:sz w:val="20"/>
                <w:szCs w:val="20"/>
              </w:rPr>
              <w:t>B.Sc. (Polymer Chemistry) from Calicut University, Kerala in 2007 with 55 %</w:t>
            </w:r>
          </w:p>
          <w:p w:rsidR="00501F7A" w:rsidRPr="000207F7" w:rsidRDefault="00501F7A" w:rsidP="00501F7A">
            <w:pPr>
              <w:pStyle w:val="ListParagraph"/>
              <w:ind w:left="360"/>
              <w:rPr>
                <w:rFonts w:ascii="Tahoma" w:hAnsi="Tahoma" w:cs="Tahoma"/>
                <w:sz w:val="20"/>
                <w:szCs w:val="20"/>
              </w:rPr>
            </w:pPr>
          </w:p>
          <w:p w:rsidR="00780159" w:rsidRPr="000207F7" w:rsidRDefault="00780159" w:rsidP="00501F7A">
            <w:pPr>
              <w:pStyle w:val="ListParagraph"/>
              <w:ind w:left="360"/>
              <w:rPr>
                <w:sz w:val="20"/>
                <w:szCs w:val="20"/>
              </w:rPr>
            </w:pPr>
          </w:p>
        </w:tc>
      </w:tr>
      <w:tr w:rsidR="00F02A48" w:rsidRPr="00780159" w:rsidTr="00823C2E">
        <w:tc>
          <w:tcPr>
            <w:tcW w:w="7380" w:type="dxa"/>
            <w:gridSpan w:val="2"/>
            <w:shd w:val="clear" w:color="auto" w:fill="FFFFFF" w:themeFill="background1"/>
          </w:tcPr>
          <w:p w:rsidR="004E6640" w:rsidRPr="000207F7" w:rsidRDefault="00501F7A" w:rsidP="00501F7A">
            <w:pPr>
              <w:rPr>
                <w:sz w:val="20"/>
                <w:szCs w:val="20"/>
              </w:rPr>
            </w:pPr>
            <w:r w:rsidRPr="000207F7">
              <w:rPr>
                <w:rFonts w:ascii="Tahoma" w:hAnsi="Tahoma" w:cs="Tahoma"/>
                <w:noProof/>
                <w:sz w:val="20"/>
                <w:szCs w:val="20"/>
              </w:rPr>
              <w:drawing>
                <wp:inline distT="0" distB="0" distL="0" distR="0">
                  <wp:extent cx="228600" cy="228600"/>
                  <wp:effectExtent l="0" t="0" r="0" b="0"/>
                  <wp:docPr id="395" name="Picture 3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5" name="softskills24x24icons.pn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207F7">
              <w:rPr>
                <w:rFonts w:ascii="Tahoma" w:hAnsi="Tahoma" w:cs="Tahoma"/>
                <w:sz w:val="20"/>
                <w:szCs w:val="20"/>
              </w:rPr>
              <w:t>Soft Skills</w:t>
            </w:r>
          </w:p>
        </w:tc>
        <w:tc>
          <w:tcPr>
            <w:tcW w:w="3600" w:type="dxa"/>
            <w:shd w:val="clear" w:color="auto" w:fill="FFFFFF" w:themeFill="background1"/>
          </w:tcPr>
          <w:p w:rsidR="008B4774" w:rsidRPr="000207F7" w:rsidRDefault="00CD62C8" w:rsidP="008B4774">
            <w:pPr>
              <w:rPr>
                <w:sz w:val="20"/>
                <w:szCs w:val="20"/>
              </w:rPr>
            </w:pPr>
            <w:r w:rsidRPr="000207F7">
              <w:rPr>
                <w:rFonts w:ascii="Tahoma" w:hAnsi="Tahoma" w:cs="Tahoma"/>
                <w:noProof/>
                <w:sz w:val="20"/>
                <w:szCs w:val="20"/>
              </w:rPr>
              <w:drawing>
                <wp:inline distT="0" distB="0" distL="0" distR="0">
                  <wp:extent cx="228600" cy="228600"/>
                  <wp:effectExtent l="0" t="0" r="0" b="0"/>
                  <wp:docPr id="391" name="Picture 3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1" name="areaofexcellence24x24icons.pn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8B4774" w:rsidRPr="000207F7">
              <w:rPr>
                <w:rFonts w:ascii="Tahoma" w:hAnsi="Tahoma" w:cs="Tahoma"/>
                <w:sz w:val="20"/>
                <w:szCs w:val="20"/>
              </w:rPr>
              <w:t>Area of Excellence</w:t>
            </w:r>
          </w:p>
          <w:p w:rsidR="00AE60C8" w:rsidRPr="000207F7" w:rsidRDefault="00AE60C8" w:rsidP="008B4774">
            <w:pPr>
              <w:rPr>
                <w:sz w:val="20"/>
                <w:szCs w:val="20"/>
              </w:rPr>
            </w:pPr>
          </w:p>
        </w:tc>
      </w:tr>
      <w:tr w:rsidR="00F02A48" w:rsidRPr="00780159" w:rsidTr="00823C2E">
        <w:trPr>
          <w:trHeight w:val="1061"/>
        </w:trPr>
        <w:tc>
          <w:tcPr>
            <w:tcW w:w="7380" w:type="dxa"/>
            <w:gridSpan w:val="2"/>
            <w:shd w:val="clear" w:color="auto" w:fill="FFFFFF" w:themeFill="background1"/>
          </w:tcPr>
          <w:p w:rsidR="00501F7A" w:rsidRPr="000207F7" w:rsidRDefault="006E2640" w:rsidP="00FD4905">
            <w:pPr>
              <w:pStyle w:val="ListParagraph"/>
              <w:suppressAutoHyphens/>
              <w:autoSpaceDN w:val="0"/>
              <w:ind w:left="0" w:right="-61"/>
              <w:textAlignment w:val="baseline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noProof/>
                <w:sz w:val="20"/>
                <w:szCs w:val="20"/>
                <w:lang w:val="es-US" w:eastAsia="es-US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6" type="#_x0000_t202" style="position:absolute;margin-left:1.6pt;margin-top:25.1pt;width:320.25pt;height:61.5pt;z-index:25152460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" filled="f" stroked="f">
                  <v:textbox>
                    <w:txbxContent>
                      <w:p w:rsidR="00CF1523" w:rsidRPr="00A052E7" w:rsidRDefault="001470EF">
                        <w:pPr>
                          <w:rPr>
                            <w:color w:val="1BA7C7"/>
                          </w:rPr>
                        </w:pPr>
                        <w:r w:rsidRPr="00A052E7">
                          <w:rPr>
                            <w:noProof/>
                            <w:color w:val="1BA7C7"/>
                          </w:rPr>
                          <w:drawing>
                            <wp:inline distT="0" distB="0" distL="0" distR="0">
                              <wp:extent cx="228600" cy="228600"/>
                              <wp:effectExtent l="0" t="0" r="0" b="0"/>
                              <wp:docPr id="532" name="Picture 53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collaborator24x24icons.png"/>
                                      <pic:cNvPicPr/>
                                    </pic:nvPicPr>
                                    <pic:blipFill>
                                      <a:blip r:embed="rId1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28600" cy="2286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="004927AA" w:rsidRPr="004927AA">
                          <w:rPr>
                            <w:color w:val="1BA7C7"/>
                          </w:rPr>
                          <w:t>Team Player</w:t>
                        </w:r>
                        <w:r w:rsidR="00AE1E74" w:rsidRPr="00A052E7">
                          <w:rPr>
                            <w:noProof/>
                            <w:color w:val="1BA7C7"/>
                          </w:rPr>
                          <w:drawing>
                            <wp:inline distT="0" distB="0" distL="0" distR="0">
                              <wp:extent cx="228600" cy="228600"/>
                              <wp:effectExtent l="0" t="0" r="0" b="0"/>
                              <wp:docPr id="530" name="Picture 530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leader24x24icons.png"/>
                                      <pic:cNvPicPr/>
                                    </pic:nvPicPr>
                                    <pic:blipFill>
                                      <a:blip r:embed="rId1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28600" cy="2286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="004927AA" w:rsidRPr="004927AA">
                          <w:rPr>
                            <w:color w:val="1BA7C7"/>
                          </w:rPr>
                          <w:t>Problem Solver</w:t>
                        </w:r>
                        <w:r w:rsidR="004927AA">
                          <w:rPr>
                            <w:noProof/>
                            <w:color w:val="1BA7C7"/>
                          </w:rPr>
                          <w:drawing>
                            <wp:inline distT="0" distB="0" distL="0" distR="0">
                              <wp:extent cx="228600" cy="228600"/>
                              <wp:effectExtent l="0" t="0" r="0" b="0"/>
                              <wp:docPr id="535" name="Picture 53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35" name="itskills24x24icons.png"/>
                                      <pic:cNvPicPr/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28600" cy="2286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="004927AA" w:rsidRPr="004927AA">
                          <w:rPr>
                            <w:color w:val="1BA7C7"/>
                          </w:rPr>
                          <w:t>Analytical</w:t>
                        </w:r>
                      </w:p>
                      <w:p w:rsidR="00CF1523" w:rsidRPr="00A052E7" w:rsidRDefault="001470EF">
                        <w:pPr>
                          <w:rPr>
                            <w:color w:val="1BA7C7"/>
                          </w:rPr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228600" cy="228600"/>
                              <wp:effectExtent l="0" t="0" r="0" b="0"/>
                              <wp:docPr id="529" name="Picture 529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changeagent24x24icons.png"/>
                                      <pic:cNvPicPr/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28600" cy="2286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="00CF1523" w:rsidRPr="00A052E7">
                          <w:rPr>
                            <w:color w:val="1BA7C7"/>
                          </w:rPr>
                          <w:t>Collab</w:t>
                        </w:r>
                        <w:r w:rsidR="00487567" w:rsidRPr="00A052E7">
                          <w:rPr>
                            <w:color w:val="1BA7C7"/>
                          </w:rPr>
                          <w:t>orator</w:t>
                        </w:r>
                        <w:r w:rsidR="00FB506B" w:rsidRPr="00A052E7">
                          <w:rPr>
                            <w:noProof/>
                            <w:color w:val="1BA7C7"/>
                          </w:rPr>
                          <w:drawing>
                            <wp:inline distT="0" distB="0" distL="0" distR="0">
                              <wp:extent cx="228600" cy="228600"/>
                              <wp:effectExtent l="0" t="0" r="0" b="0"/>
                              <wp:docPr id="533" name="Picture 53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communicator24x24icons.png"/>
                                      <pic:cNvPicPr/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28600" cy="2286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="00CF1523" w:rsidRPr="00A052E7">
                          <w:rPr>
                            <w:color w:val="1BA7C7"/>
                          </w:rPr>
                          <w:t>Communicator</w:t>
                        </w:r>
                        <w:r w:rsidR="005D6AC5">
                          <w:rPr>
                            <w:noProof/>
                            <w:color w:val="1BA7C7"/>
                          </w:rPr>
                          <w:drawing>
                            <wp:inline distT="0" distB="0" distL="0" distR="0">
                              <wp:extent cx="228600" cy="228600"/>
                              <wp:effectExtent l="0" t="0" r="0" b="0"/>
                              <wp:docPr id="537" name="Picture 537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37" name="Knowledge-Purview24x24icons.png"/>
                                      <pic:cNvPicPr/>
                                    </pic:nvPicPr>
                                    <pic:blipFill>
                                      <a:blip r:embed="rId2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28600" cy="2286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="004927AA" w:rsidRPr="004927AA">
                          <w:rPr>
                            <w:color w:val="1BA7C7"/>
                          </w:rPr>
                          <w:t>Innovator</w:t>
                        </w:r>
                      </w:p>
                    </w:txbxContent>
                  </v:textbox>
                </v:shape>
              </w:pict>
            </w:r>
            <w:r w:rsidR="00CB3C55" w:rsidRPr="000207F7">
              <w:rPr>
                <w:rFonts w:ascii="Tahoma" w:hAnsi="Tahoma" w:cs="Tahoma"/>
                <w:sz w:val="20"/>
                <w:szCs w:val="20"/>
              </w:rPr>
              <w:br/>
            </w:r>
            <w:r w:rsidR="004C6D55" w:rsidRPr="000207F7">
              <w:rPr>
                <w:rFonts w:ascii="Tahoma" w:hAnsi="Tahoma" w:cs="Tahoma"/>
                <w:noProof/>
                <w:sz w:val="20"/>
                <w:szCs w:val="20"/>
              </w:rPr>
              <w:drawing>
                <wp:inline distT="0" distB="0" distL="0" distR="0">
                  <wp:extent cx="4248150" cy="1317021"/>
                  <wp:effectExtent l="0" t="0" r="0" b="0"/>
                  <wp:docPr id="495" name="Picture 4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5" name="softskills-greyblue.gif"/>
                          <pic:cNvPicPr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50064" cy="13176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01F7A" w:rsidRPr="000207F7" w:rsidRDefault="00501F7A" w:rsidP="00FD4905">
            <w:pPr>
              <w:pStyle w:val="ListParagraph"/>
              <w:suppressAutoHyphens/>
              <w:autoSpaceDN w:val="0"/>
              <w:ind w:left="0" w:right="-61"/>
              <w:textAlignment w:val="baseline"/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  <w:p w:rsidR="00D87054" w:rsidRPr="000207F7" w:rsidRDefault="00D87054" w:rsidP="00FD4905">
            <w:pPr>
              <w:pStyle w:val="ListParagraph"/>
              <w:suppressAutoHyphens/>
              <w:autoSpaceDN w:val="0"/>
              <w:ind w:left="0" w:right="-61"/>
              <w:textAlignment w:val="baseline"/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  <w:p w:rsidR="00D87054" w:rsidRPr="000207F7" w:rsidRDefault="00D87054" w:rsidP="00D87054">
            <w:pPr>
              <w:rPr>
                <w:rFonts w:ascii="Tahoma" w:hAnsi="Tahoma" w:cs="Tahoma"/>
                <w:sz w:val="20"/>
                <w:szCs w:val="20"/>
              </w:rPr>
            </w:pPr>
            <w:r w:rsidRPr="000207F7">
              <w:rPr>
                <w:rFonts w:ascii="Tahoma" w:hAnsi="Tahoma" w:cs="Tahoma"/>
                <w:noProof/>
                <w:sz w:val="20"/>
                <w:szCs w:val="20"/>
              </w:rPr>
              <w:drawing>
                <wp:inline distT="0" distB="0" distL="0" distR="0">
                  <wp:extent cx="228600" cy="22860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5" name="softskills24x24icons.pn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207F7">
              <w:rPr>
                <w:rFonts w:ascii="Tahoma" w:hAnsi="Tahoma" w:cs="Tahoma"/>
                <w:sz w:val="20"/>
                <w:szCs w:val="20"/>
              </w:rPr>
              <w:t>IT skills</w:t>
            </w:r>
          </w:p>
          <w:p w:rsidR="00D87054" w:rsidRPr="000207F7" w:rsidRDefault="00D87054" w:rsidP="00D87054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D87054" w:rsidRPr="000207F7" w:rsidRDefault="00CB7219" w:rsidP="00D87054">
            <w:pPr>
              <w:pStyle w:val="ListParagraph"/>
              <w:numPr>
                <w:ilvl w:val="0"/>
                <w:numId w:val="20"/>
              </w:numPr>
              <w:rPr>
                <w:rFonts w:ascii="Tahoma" w:hAnsi="Tahoma" w:cs="Tahoma"/>
                <w:sz w:val="20"/>
                <w:szCs w:val="20"/>
              </w:rPr>
            </w:pPr>
            <w:r w:rsidRPr="000207F7">
              <w:rPr>
                <w:rFonts w:ascii="Tahoma" w:hAnsi="Tahoma" w:cs="Tahoma"/>
                <w:sz w:val="20"/>
                <w:szCs w:val="20"/>
              </w:rPr>
              <w:t xml:space="preserve">Basics </w:t>
            </w:r>
            <w:r w:rsidR="00D87054" w:rsidRPr="000207F7">
              <w:rPr>
                <w:rFonts w:ascii="Tahoma" w:hAnsi="Tahoma" w:cs="Tahoma"/>
                <w:sz w:val="20"/>
                <w:szCs w:val="20"/>
              </w:rPr>
              <w:t xml:space="preserve"> in SAP, MS Office, MS Word &amp; Windows Operating Systems</w:t>
            </w:r>
          </w:p>
          <w:p w:rsidR="00D87054" w:rsidRPr="000207F7" w:rsidRDefault="00D87054" w:rsidP="00FD4905">
            <w:pPr>
              <w:pStyle w:val="ListParagraph"/>
              <w:suppressAutoHyphens/>
              <w:autoSpaceDN w:val="0"/>
              <w:ind w:left="0" w:right="-61"/>
              <w:textAlignment w:val="baseline"/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  <w:p w:rsidR="00780159" w:rsidRPr="000207F7" w:rsidRDefault="00780159" w:rsidP="00FD4905">
            <w:pPr>
              <w:pStyle w:val="ListParagraph"/>
              <w:suppressAutoHyphens/>
              <w:autoSpaceDN w:val="0"/>
              <w:ind w:left="0" w:right="-61"/>
              <w:textAlignment w:val="baseline"/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  <w:p w:rsidR="00780159" w:rsidRPr="000207F7" w:rsidRDefault="00780159" w:rsidP="00FD4905">
            <w:pPr>
              <w:pStyle w:val="ListParagraph"/>
              <w:suppressAutoHyphens/>
              <w:autoSpaceDN w:val="0"/>
              <w:ind w:left="0" w:right="-61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0207F7">
              <w:rPr>
                <w:rFonts w:ascii="Tahoma" w:hAnsi="Tahoma" w:cs="Tahoma"/>
                <w:noProof/>
                <w:sz w:val="20"/>
                <w:szCs w:val="20"/>
              </w:rPr>
              <w:drawing>
                <wp:inline distT="0" distB="0" distL="0" distR="0">
                  <wp:extent cx="228600" cy="22860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9" name="profilesummry24x24icons.pn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207F7">
              <w:rPr>
                <w:rFonts w:ascii="Tahoma" w:hAnsi="Tahoma" w:cs="Tahoma"/>
                <w:sz w:val="20"/>
                <w:szCs w:val="20"/>
              </w:rPr>
              <w:t>Trainings</w:t>
            </w:r>
          </w:p>
          <w:p w:rsidR="00780159" w:rsidRPr="000207F7" w:rsidRDefault="00780159" w:rsidP="00FD4905">
            <w:pPr>
              <w:pStyle w:val="ListParagraph"/>
              <w:suppressAutoHyphens/>
              <w:autoSpaceDN w:val="0"/>
              <w:ind w:left="0" w:right="-61"/>
              <w:textAlignment w:val="baseline"/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  <w:p w:rsidR="00780159" w:rsidRPr="000207F7" w:rsidRDefault="00780159" w:rsidP="00780159">
            <w:pPr>
              <w:pStyle w:val="ListParagraph"/>
              <w:numPr>
                <w:ilvl w:val="0"/>
                <w:numId w:val="21"/>
              </w:numPr>
              <w:rPr>
                <w:rFonts w:ascii="Tahoma" w:hAnsi="Tahoma" w:cs="Tahoma"/>
                <w:sz w:val="18"/>
                <w:szCs w:val="18"/>
              </w:rPr>
            </w:pPr>
            <w:r w:rsidRPr="000207F7">
              <w:rPr>
                <w:rFonts w:ascii="Tahoma" w:hAnsi="Tahoma" w:cs="Tahoma"/>
                <w:sz w:val="18"/>
                <w:szCs w:val="18"/>
              </w:rPr>
              <w:t>Training on Six Sigma Tools, Palakkad-2012</w:t>
            </w:r>
          </w:p>
          <w:p w:rsidR="00780159" w:rsidRPr="000207F7" w:rsidRDefault="00780159" w:rsidP="00780159">
            <w:pPr>
              <w:pStyle w:val="ListParagraph"/>
              <w:numPr>
                <w:ilvl w:val="0"/>
                <w:numId w:val="21"/>
              </w:numPr>
              <w:rPr>
                <w:rFonts w:ascii="Tahoma" w:hAnsi="Tahoma" w:cs="Tahoma"/>
                <w:sz w:val="18"/>
                <w:szCs w:val="18"/>
              </w:rPr>
            </w:pPr>
            <w:r w:rsidRPr="000207F7">
              <w:rPr>
                <w:rFonts w:ascii="Tahoma" w:hAnsi="Tahoma" w:cs="Tahoma"/>
                <w:sz w:val="18"/>
                <w:szCs w:val="18"/>
              </w:rPr>
              <w:t xml:space="preserve">Measurement System Analysis Training, Coimbatore-2013 </w:t>
            </w:r>
          </w:p>
          <w:p w:rsidR="00780159" w:rsidRPr="000207F7" w:rsidRDefault="00780159" w:rsidP="00780159">
            <w:pPr>
              <w:pStyle w:val="ListParagraph"/>
              <w:numPr>
                <w:ilvl w:val="0"/>
                <w:numId w:val="21"/>
              </w:numPr>
              <w:rPr>
                <w:rFonts w:ascii="Tahoma" w:hAnsi="Tahoma" w:cs="Tahoma"/>
                <w:sz w:val="18"/>
                <w:szCs w:val="18"/>
              </w:rPr>
            </w:pPr>
            <w:r w:rsidRPr="000207F7">
              <w:rPr>
                <w:rFonts w:ascii="Tahoma" w:hAnsi="Tahoma" w:cs="Tahoma"/>
                <w:sz w:val="18"/>
                <w:szCs w:val="18"/>
              </w:rPr>
              <w:t xml:space="preserve">Internal Auditor Training-Palakkad-2013 </w:t>
            </w:r>
          </w:p>
          <w:p w:rsidR="00780159" w:rsidRPr="000207F7" w:rsidRDefault="00780159" w:rsidP="00780159">
            <w:pPr>
              <w:pStyle w:val="ListParagraph"/>
              <w:numPr>
                <w:ilvl w:val="0"/>
                <w:numId w:val="21"/>
              </w:numPr>
              <w:rPr>
                <w:rFonts w:ascii="Tahoma" w:hAnsi="Tahoma" w:cs="Tahoma"/>
                <w:sz w:val="18"/>
                <w:szCs w:val="18"/>
              </w:rPr>
            </w:pPr>
            <w:r w:rsidRPr="000207F7">
              <w:rPr>
                <w:rFonts w:ascii="Tahoma" w:hAnsi="Tahoma" w:cs="Tahoma"/>
                <w:sz w:val="18"/>
                <w:szCs w:val="18"/>
              </w:rPr>
              <w:t>Time management and Negotiation skill-Mumbai-2013</w:t>
            </w:r>
          </w:p>
          <w:p w:rsidR="00780159" w:rsidRPr="000207F7" w:rsidRDefault="00780159" w:rsidP="00780159">
            <w:pPr>
              <w:pStyle w:val="ListParagraph"/>
              <w:numPr>
                <w:ilvl w:val="0"/>
                <w:numId w:val="21"/>
              </w:numPr>
              <w:rPr>
                <w:rFonts w:ascii="Tahoma" w:hAnsi="Tahoma" w:cs="Tahoma"/>
                <w:sz w:val="18"/>
                <w:szCs w:val="18"/>
              </w:rPr>
            </w:pPr>
            <w:r w:rsidRPr="000207F7">
              <w:rPr>
                <w:rFonts w:ascii="Tahoma" w:hAnsi="Tahoma" w:cs="Tahoma"/>
                <w:sz w:val="18"/>
                <w:szCs w:val="18"/>
              </w:rPr>
              <w:t>Food Safety management system-Muscat-2016</w:t>
            </w:r>
          </w:p>
          <w:p w:rsidR="00780159" w:rsidRPr="000207F7" w:rsidRDefault="00780159" w:rsidP="00FD4905">
            <w:pPr>
              <w:pStyle w:val="ListParagraph"/>
              <w:suppressAutoHyphens/>
              <w:autoSpaceDN w:val="0"/>
              <w:ind w:left="0" w:right="-61"/>
              <w:textAlignment w:val="baseline"/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  <w:p w:rsidR="00780159" w:rsidRPr="000207F7" w:rsidRDefault="00780159" w:rsidP="00FD4905">
            <w:pPr>
              <w:pStyle w:val="ListParagraph"/>
              <w:suppressAutoHyphens/>
              <w:autoSpaceDN w:val="0"/>
              <w:ind w:left="0" w:right="-61"/>
              <w:textAlignment w:val="baseline"/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  <w:p w:rsidR="00780159" w:rsidRPr="000207F7" w:rsidRDefault="00780159" w:rsidP="00FD4905">
            <w:pPr>
              <w:pStyle w:val="ListParagraph"/>
              <w:suppressAutoHyphens/>
              <w:autoSpaceDN w:val="0"/>
              <w:ind w:left="0" w:right="-61"/>
              <w:textAlignment w:val="baseline"/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  <w:p w:rsidR="00780159" w:rsidRPr="000207F7" w:rsidRDefault="00780159" w:rsidP="00FD4905">
            <w:pPr>
              <w:pStyle w:val="ListParagraph"/>
              <w:suppressAutoHyphens/>
              <w:autoSpaceDN w:val="0"/>
              <w:ind w:left="0" w:right="-61"/>
              <w:textAlignment w:val="baseline"/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  <w:p w:rsidR="00780159" w:rsidRPr="000207F7" w:rsidRDefault="00780159" w:rsidP="00FD4905">
            <w:pPr>
              <w:pStyle w:val="ListParagraph"/>
              <w:suppressAutoHyphens/>
              <w:autoSpaceDN w:val="0"/>
              <w:ind w:left="0" w:right="-61"/>
              <w:textAlignment w:val="baseline"/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  <w:p w:rsidR="00780159" w:rsidRPr="000207F7" w:rsidRDefault="00780159" w:rsidP="00FD4905">
            <w:pPr>
              <w:pStyle w:val="ListParagraph"/>
              <w:suppressAutoHyphens/>
              <w:autoSpaceDN w:val="0"/>
              <w:ind w:left="0" w:right="-61"/>
              <w:textAlignment w:val="baseline"/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  <w:p w:rsidR="00CB7219" w:rsidRPr="000207F7" w:rsidRDefault="00CB7219" w:rsidP="00FD4905">
            <w:pPr>
              <w:pStyle w:val="ListParagraph"/>
              <w:suppressAutoHyphens/>
              <w:autoSpaceDN w:val="0"/>
              <w:ind w:left="0" w:right="-61"/>
              <w:textAlignment w:val="baseline"/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  <w:p w:rsidR="00780159" w:rsidRPr="000207F7" w:rsidRDefault="00780159" w:rsidP="00FD4905">
            <w:pPr>
              <w:pStyle w:val="ListParagraph"/>
              <w:suppressAutoHyphens/>
              <w:autoSpaceDN w:val="0"/>
              <w:ind w:left="0" w:right="-61"/>
              <w:textAlignment w:val="baseline"/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  <w:p w:rsidR="00780159" w:rsidRPr="000207F7" w:rsidRDefault="00780159" w:rsidP="00FD4905">
            <w:pPr>
              <w:pStyle w:val="ListParagraph"/>
              <w:suppressAutoHyphens/>
              <w:autoSpaceDN w:val="0"/>
              <w:ind w:left="0" w:right="-61"/>
              <w:textAlignment w:val="baseline"/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  <w:p w:rsidR="007B7BAF" w:rsidRPr="000207F7" w:rsidRDefault="005A6B0D" w:rsidP="00A74ADE">
            <w:pPr>
              <w:rPr>
                <w:rFonts w:ascii="Tahoma" w:hAnsi="Tahoma" w:cs="Tahoma"/>
                <w:sz w:val="20"/>
                <w:szCs w:val="20"/>
              </w:rPr>
            </w:pPr>
            <w:r w:rsidRPr="000207F7">
              <w:rPr>
                <w:noProof/>
                <w:sz w:val="20"/>
                <w:szCs w:val="20"/>
              </w:rPr>
              <w:drawing>
                <wp:inline distT="0" distB="0" distL="0" distR="0">
                  <wp:extent cx="228600" cy="228600"/>
                  <wp:effectExtent l="0" t="0" r="0" b="0"/>
                  <wp:docPr id="10" name="Picture 3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01F7A" w:rsidRPr="000207F7">
              <w:rPr>
                <w:rFonts w:ascii="Tahoma" w:hAnsi="Tahoma" w:cs="Tahoma"/>
                <w:sz w:val="20"/>
                <w:szCs w:val="20"/>
              </w:rPr>
              <w:t>Career Timeline</w:t>
            </w:r>
          </w:p>
          <w:p w:rsidR="00DC09C5" w:rsidRPr="000207F7" w:rsidRDefault="00DC09C5" w:rsidP="00A74ADE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DC09C5" w:rsidRPr="000207F7" w:rsidRDefault="00DC09C5" w:rsidP="00A74ADE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DA4CFD" w:rsidRPr="000207F7" w:rsidRDefault="00DA4CFD" w:rsidP="00A74ADE">
            <w:pPr>
              <w:rPr>
                <w:noProof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787"/>
              <w:gridCol w:w="2209"/>
              <w:gridCol w:w="1366"/>
              <w:gridCol w:w="1788"/>
            </w:tblGrid>
            <w:tr w:rsidR="003B72B9" w:rsidRPr="000207F7" w:rsidTr="003B72B9">
              <w:tc>
                <w:tcPr>
                  <w:tcW w:w="1787" w:type="dxa"/>
                </w:tcPr>
                <w:p w:rsidR="003B72B9" w:rsidRPr="005B61DF" w:rsidRDefault="00DC09C5" w:rsidP="00A74ADE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5B61DF">
                    <w:rPr>
                      <w:rFonts w:cstheme="minorHAnsi"/>
                      <w:sz w:val="20"/>
                      <w:szCs w:val="20"/>
                    </w:rPr>
                    <w:t>Duration</w:t>
                  </w:r>
                </w:p>
              </w:tc>
              <w:tc>
                <w:tcPr>
                  <w:tcW w:w="2209" w:type="dxa"/>
                </w:tcPr>
                <w:p w:rsidR="003B72B9" w:rsidRPr="005B61DF" w:rsidRDefault="003B72B9" w:rsidP="00A74ADE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5B61DF">
                    <w:rPr>
                      <w:rFonts w:cstheme="minorHAnsi"/>
                      <w:sz w:val="20"/>
                      <w:szCs w:val="20"/>
                    </w:rPr>
                    <w:t>Industry</w:t>
                  </w:r>
                </w:p>
              </w:tc>
              <w:tc>
                <w:tcPr>
                  <w:tcW w:w="1366" w:type="dxa"/>
                </w:tcPr>
                <w:p w:rsidR="003B72B9" w:rsidRPr="005B61DF" w:rsidRDefault="003B72B9" w:rsidP="00A74ADE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5B61DF">
                    <w:rPr>
                      <w:rFonts w:cstheme="minorHAnsi"/>
                      <w:sz w:val="20"/>
                      <w:szCs w:val="20"/>
                    </w:rPr>
                    <w:t>Type of Industry</w:t>
                  </w:r>
                </w:p>
              </w:tc>
              <w:tc>
                <w:tcPr>
                  <w:tcW w:w="1788" w:type="dxa"/>
                </w:tcPr>
                <w:p w:rsidR="003B72B9" w:rsidRPr="005B61DF" w:rsidRDefault="003B72B9" w:rsidP="00A74ADE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5B61DF">
                    <w:rPr>
                      <w:rFonts w:cstheme="minorHAnsi"/>
                      <w:sz w:val="20"/>
                      <w:szCs w:val="20"/>
                    </w:rPr>
                    <w:t>Designation</w:t>
                  </w:r>
                </w:p>
              </w:tc>
            </w:tr>
            <w:tr w:rsidR="003B72B9" w:rsidRPr="000207F7" w:rsidTr="003B72B9">
              <w:tc>
                <w:tcPr>
                  <w:tcW w:w="1787" w:type="dxa"/>
                </w:tcPr>
                <w:p w:rsidR="003B72B9" w:rsidRPr="005B61DF" w:rsidRDefault="000E0206" w:rsidP="00A74ADE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5B61DF">
                    <w:rPr>
                      <w:rFonts w:cstheme="minorHAnsi"/>
                      <w:sz w:val="20"/>
                      <w:szCs w:val="20"/>
                    </w:rPr>
                    <w:t>Aug 2009- Jun 2010</w:t>
                  </w:r>
                </w:p>
              </w:tc>
              <w:tc>
                <w:tcPr>
                  <w:tcW w:w="2209" w:type="dxa"/>
                </w:tcPr>
                <w:p w:rsidR="003B72B9" w:rsidRPr="005B61DF" w:rsidRDefault="003B72B9" w:rsidP="00A74ADE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5B61DF">
                    <w:rPr>
                      <w:rFonts w:cstheme="minorHAnsi"/>
                      <w:sz w:val="20"/>
                      <w:szCs w:val="20"/>
                    </w:rPr>
                    <w:t>Trimurti Polychem (P) Ltd,Bangalore</w:t>
                  </w:r>
                </w:p>
              </w:tc>
              <w:tc>
                <w:tcPr>
                  <w:tcW w:w="1366" w:type="dxa"/>
                </w:tcPr>
                <w:p w:rsidR="003B72B9" w:rsidRPr="005B61DF" w:rsidRDefault="003B72B9" w:rsidP="00A74ADE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5B61DF">
                    <w:rPr>
                      <w:rFonts w:cstheme="minorHAnsi"/>
                      <w:sz w:val="20"/>
                      <w:szCs w:val="20"/>
                    </w:rPr>
                    <w:t>Packaging</w:t>
                  </w:r>
                </w:p>
              </w:tc>
              <w:tc>
                <w:tcPr>
                  <w:tcW w:w="1788" w:type="dxa"/>
                </w:tcPr>
                <w:p w:rsidR="003B72B9" w:rsidRPr="005B61DF" w:rsidRDefault="003B72B9" w:rsidP="00A74ADE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5B61DF">
                    <w:rPr>
                      <w:rFonts w:cstheme="minorHAnsi"/>
                      <w:sz w:val="20"/>
                      <w:szCs w:val="20"/>
                    </w:rPr>
                    <w:t>Quality Controller</w:t>
                  </w:r>
                </w:p>
              </w:tc>
            </w:tr>
            <w:tr w:rsidR="003B72B9" w:rsidRPr="000207F7" w:rsidTr="003B72B9">
              <w:tc>
                <w:tcPr>
                  <w:tcW w:w="1787" w:type="dxa"/>
                </w:tcPr>
                <w:p w:rsidR="003B72B9" w:rsidRPr="005B61DF" w:rsidRDefault="000E0206" w:rsidP="00A74ADE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5B61DF">
                    <w:rPr>
                      <w:rFonts w:cstheme="minorHAnsi"/>
                      <w:sz w:val="20"/>
                      <w:szCs w:val="20"/>
                    </w:rPr>
                    <w:t>July 2010-Oct 2014</w:t>
                  </w:r>
                </w:p>
              </w:tc>
              <w:tc>
                <w:tcPr>
                  <w:tcW w:w="2209" w:type="dxa"/>
                </w:tcPr>
                <w:p w:rsidR="003B72B9" w:rsidRPr="005B61DF" w:rsidRDefault="003B72B9" w:rsidP="00A74ADE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5B61DF">
                    <w:rPr>
                      <w:rFonts w:cstheme="minorHAnsi"/>
                      <w:sz w:val="20"/>
                      <w:szCs w:val="20"/>
                    </w:rPr>
                    <w:t xml:space="preserve">Marico </w:t>
                  </w:r>
                  <w:r w:rsidR="00907AFA" w:rsidRPr="005B61DF">
                    <w:rPr>
                      <w:rFonts w:cstheme="minorHAnsi"/>
                      <w:sz w:val="20"/>
                      <w:szCs w:val="20"/>
                    </w:rPr>
                    <w:t>Limited, Palakkad</w:t>
                  </w:r>
                </w:p>
              </w:tc>
              <w:tc>
                <w:tcPr>
                  <w:tcW w:w="1366" w:type="dxa"/>
                </w:tcPr>
                <w:p w:rsidR="003B72B9" w:rsidRPr="005B61DF" w:rsidRDefault="003B72B9" w:rsidP="00A74ADE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5B61DF">
                    <w:rPr>
                      <w:rFonts w:cstheme="minorHAnsi"/>
                      <w:sz w:val="20"/>
                      <w:szCs w:val="20"/>
                    </w:rPr>
                    <w:t>FMCG</w:t>
                  </w:r>
                </w:p>
              </w:tc>
              <w:tc>
                <w:tcPr>
                  <w:tcW w:w="1788" w:type="dxa"/>
                </w:tcPr>
                <w:p w:rsidR="003B72B9" w:rsidRPr="005B61DF" w:rsidRDefault="003B72B9" w:rsidP="00A74ADE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5B61DF">
                    <w:rPr>
                      <w:rFonts w:cstheme="minorHAnsi"/>
                      <w:sz w:val="20"/>
                      <w:szCs w:val="20"/>
                    </w:rPr>
                    <w:t>Quality Assurance Officer</w:t>
                  </w:r>
                </w:p>
              </w:tc>
            </w:tr>
            <w:tr w:rsidR="003B72B9" w:rsidRPr="000207F7" w:rsidTr="003B72B9">
              <w:tc>
                <w:tcPr>
                  <w:tcW w:w="1787" w:type="dxa"/>
                </w:tcPr>
                <w:p w:rsidR="003B72B9" w:rsidRPr="005B61DF" w:rsidRDefault="000E0206" w:rsidP="00A74ADE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5B61DF">
                    <w:rPr>
                      <w:rFonts w:cstheme="minorHAnsi"/>
                      <w:sz w:val="20"/>
                      <w:szCs w:val="20"/>
                    </w:rPr>
                    <w:t>Oct 2014- Sept 2016</w:t>
                  </w:r>
                </w:p>
              </w:tc>
              <w:tc>
                <w:tcPr>
                  <w:tcW w:w="2209" w:type="dxa"/>
                </w:tcPr>
                <w:p w:rsidR="003B72B9" w:rsidRPr="005B61DF" w:rsidRDefault="003B72B9" w:rsidP="00A74ADE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5B61DF">
                    <w:rPr>
                      <w:rFonts w:cstheme="minorHAnsi"/>
                      <w:sz w:val="20"/>
                      <w:szCs w:val="20"/>
                    </w:rPr>
                    <w:t xml:space="preserve">Areej Vegetable Oils &amp; </w:t>
                  </w:r>
                  <w:r w:rsidR="00907AFA" w:rsidRPr="005B61DF">
                    <w:rPr>
                      <w:rFonts w:cstheme="minorHAnsi"/>
                      <w:sz w:val="20"/>
                      <w:szCs w:val="20"/>
                    </w:rPr>
                    <w:t>Derivatives, Muscat</w:t>
                  </w:r>
                </w:p>
              </w:tc>
              <w:tc>
                <w:tcPr>
                  <w:tcW w:w="1366" w:type="dxa"/>
                </w:tcPr>
                <w:p w:rsidR="003B72B9" w:rsidRPr="005B61DF" w:rsidRDefault="003B72B9" w:rsidP="00A74ADE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5B61DF">
                    <w:rPr>
                      <w:rFonts w:cstheme="minorHAnsi"/>
                      <w:sz w:val="20"/>
                      <w:szCs w:val="20"/>
                    </w:rPr>
                    <w:t>FMCG</w:t>
                  </w:r>
                </w:p>
              </w:tc>
              <w:tc>
                <w:tcPr>
                  <w:tcW w:w="1788" w:type="dxa"/>
                </w:tcPr>
                <w:p w:rsidR="003B72B9" w:rsidRPr="005B61DF" w:rsidRDefault="003B72B9" w:rsidP="00A74ADE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5B61DF">
                    <w:rPr>
                      <w:rFonts w:cstheme="minorHAnsi"/>
                      <w:sz w:val="20"/>
                      <w:szCs w:val="20"/>
                    </w:rPr>
                    <w:t>Quality Assurance Officer</w:t>
                  </w:r>
                </w:p>
              </w:tc>
            </w:tr>
            <w:tr w:rsidR="003B72B9" w:rsidRPr="000207F7" w:rsidTr="003B72B9">
              <w:tc>
                <w:tcPr>
                  <w:tcW w:w="1787" w:type="dxa"/>
                </w:tcPr>
                <w:p w:rsidR="003B72B9" w:rsidRPr="005B61DF" w:rsidRDefault="000E0206" w:rsidP="00A74ADE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5B61DF">
                    <w:rPr>
                      <w:rFonts w:cstheme="minorHAnsi"/>
                      <w:sz w:val="20"/>
                      <w:szCs w:val="20"/>
                    </w:rPr>
                    <w:t xml:space="preserve">Dec 2016- </w:t>
                  </w:r>
                  <w:r w:rsidR="00A53C46" w:rsidRPr="005B61DF">
                    <w:rPr>
                      <w:rFonts w:cstheme="minorHAnsi"/>
                      <w:sz w:val="20"/>
                      <w:szCs w:val="20"/>
                    </w:rPr>
                    <w:t>Feb-2020</w:t>
                  </w:r>
                </w:p>
              </w:tc>
              <w:tc>
                <w:tcPr>
                  <w:tcW w:w="2209" w:type="dxa"/>
                </w:tcPr>
                <w:p w:rsidR="003B72B9" w:rsidRPr="005B61DF" w:rsidRDefault="003B72B9" w:rsidP="00A74ADE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5B61DF">
                    <w:rPr>
                      <w:rFonts w:cstheme="minorHAnsi"/>
                      <w:sz w:val="20"/>
                      <w:szCs w:val="20"/>
                    </w:rPr>
                    <w:t xml:space="preserve">Creative Packaging </w:t>
                  </w:r>
                  <w:r w:rsidR="00907AFA" w:rsidRPr="005B61DF">
                    <w:rPr>
                      <w:rFonts w:cstheme="minorHAnsi"/>
                      <w:sz w:val="20"/>
                      <w:szCs w:val="20"/>
                    </w:rPr>
                    <w:t>Solutions, Kerala</w:t>
                  </w:r>
                </w:p>
              </w:tc>
              <w:tc>
                <w:tcPr>
                  <w:tcW w:w="1366" w:type="dxa"/>
                </w:tcPr>
                <w:p w:rsidR="003B72B9" w:rsidRPr="005B61DF" w:rsidRDefault="003B72B9" w:rsidP="00A74ADE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5B61DF">
                    <w:rPr>
                      <w:rFonts w:cstheme="minorHAnsi"/>
                      <w:sz w:val="20"/>
                      <w:szCs w:val="20"/>
                    </w:rPr>
                    <w:t>Packaging</w:t>
                  </w:r>
                </w:p>
              </w:tc>
              <w:tc>
                <w:tcPr>
                  <w:tcW w:w="1788" w:type="dxa"/>
                </w:tcPr>
                <w:p w:rsidR="003B72B9" w:rsidRPr="005B61DF" w:rsidRDefault="003B72B9" w:rsidP="00A74ADE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5B61DF">
                    <w:rPr>
                      <w:rFonts w:cstheme="minorHAnsi"/>
                      <w:sz w:val="20"/>
                      <w:szCs w:val="20"/>
                    </w:rPr>
                    <w:t>Quality In-charge</w:t>
                  </w:r>
                </w:p>
              </w:tc>
            </w:tr>
            <w:tr w:rsidR="00A53C46" w:rsidRPr="000207F7" w:rsidTr="003B72B9">
              <w:tc>
                <w:tcPr>
                  <w:tcW w:w="1787" w:type="dxa"/>
                </w:tcPr>
                <w:p w:rsidR="00A53C46" w:rsidRPr="005B61DF" w:rsidRDefault="005B61DF" w:rsidP="00A74ADE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5B61DF">
                    <w:rPr>
                      <w:rFonts w:cstheme="minorHAnsi"/>
                      <w:sz w:val="20"/>
                      <w:szCs w:val="20"/>
                    </w:rPr>
                    <w:t xml:space="preserve">Feb </w:t>
                  </w:r>
                  <w:r w:rsidR="00A53C46" w:rsidRPr="005B61DF">
                    <w:rPr>
                      <w:rFonts w:cstheme="minorHAnsi"/>
                      <w:sz w:val="20"/>
                      <w:szCs w:val="20"/>
                    </w:rPr>
                    <w:t>2020-Till today</w:t>
                  </w:r>
                </w:p>
              </w:tc>
              <w:tc>
                <w:tcPr>
                  <w:tcW w:w="2209" w:type="dxa"/>
                </w:tcPr>
                <w:p w:rsidR="00A53C46" w:rsidRPr="005B61DF" w:rsidRDefault="00907AFA" w:rsidP="00A74ADE">
                  <w:pPr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TAKWEEN ADVANCED INDUSTRIES</w:t>
                  </w:r>
                  <w:r w:rsidR="00A53C46" w:rsidRPr="005B61DF">
                    <w:rPr>
                      <w:rFonts w:cstheme="minorHAnsi"/>
                      <w:sz w:val="20"/>
                      <w:szCs w:val="20"/>
                    </w:rPr>
                    <w:t>,JEDDHA(KSA)</w:t>
                  </w:r>
                </w:p>
              </w:tc>
              <w:tc>
                <w:tcPr>
                  <w:tcW w:w="1366" w:type="dxa"/>
                </w:tcPr>
                <w:p w:rsidR="00A53C46" w:rsidRPr="005B61DF" w:rsidRDefault="00A53C46" w:rsidP="00A74ADE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5B61DF">
                    <w:rPr>
                      <w:rFonts w:cstheme="minorHAnsi"/>
                      <w:sz w:val="20"/>
                      <w:szCs w:val="20"/>
                    </w:rPr>
                    <w:t>Packaging</w:t>
                  </w:r>
                </w:p>
              </w:tc>
              <w:tc>
                <w:tcPr>
                  <w:tcW w:w="1788" w:type="dxa"/>
                </w:tcPr>
                <w:p w:rsidR="00A53C46" w:rsidRPr="005B61DF" w:rsidRDefault="00A53C46" w:rsidP="00A74ADE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5B61DF">
                    <w:rPr>
                      <w:rFonts w:cstheme="minorHAnsi"/>
                      <w:sz w:val="20"/>
                      <w:szCs w:val="20"/>
                    </w:rPr>
                    <w:t>Quality Assurance Inspector</w:t>
                  </w:r>
                </w:p>
              </w:tc>
            </w:tr>
          </w:tbl>
          <w:p w:rsidR="005A50DB" w:rsidRPr="000207F7" w:rsidRDefault="005A50DB" w:rsidP="00A74AD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00" w:type="dxa"/>
            <w:shd w:val="clear" w:color="auto" w:fill="FFFFFF" w:themeFill="background1"/>
          </w:tcPr>
          <w:tbl>
            <w:tblPr>
              <w:tblStyle w:val="TableGrid"/>
              <w:tblW w:w="366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63"/>
            </w:tblGrid>
            <w:tr w:rsidR="00194DB4" w:rsidRPr="000207F7" w:rsidTr="004D0679">
              <w:tc>
                <w:tcPr>
                  <w:tcW w:w="3663" w:type="dxa"/>
                </w:tcPr>
                <w:p w:rsidR="00194DB4" w:rsidRPr="000207F7" w:rsidRDefault="007B1A15" w:rsidP="007B1A15">
                  <w:pPr>
                    <w:rPr>
                      <w:sz w:val="20"/>
                      <w:szCs w:val="20"/>
                    </w:rPr>
                  </w:pPr>
                  <w:r w:rsidRPr="000207F7">
                    <w:rPr>
                      <w:rFonts w:ascii="Tahoma" w:hAnsi="Tahoma" w:cs="Tahoma"/>
                      <w:sz w:val="20"/>
                      <w:szCs w:val="20"/>
                    </w:rPr>
                    <w:lastRenderedPageBreak/>
                    <w:t>Quality Assurance &amp; Control</w:t>
                  </w:r>
                </w:p>
              </w:tc>
            </w:tr>
            <w:tr w:rsidR="00194DB4" w:rsidRPr="000207F7" w:rsidTr="004D0679">
              <w:trPr>
                <w:trHeight w:val="360"/>
              </w:trPr>
              <w:tc>
                <w:tcPr>
                  <w:tcW w:w="3663" w:type="dxa"/>
                </w:tcPr>
                <w:p w:rsidR="00194DB4" w:rsidRPr="000207F7" w:rsidRDefault="00607BBD" w:rsidP="00194DB4">
                  <w:pPr>
                    <w:rPr>
                      <w:sz w:val="20"/>
                      <w:szCs w:val="20"/>
                    </w:rPr>
                  </w:pPr>
                  <w:r w:rsidRPr="000207F7">
                    <w:rPr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2038350" cy="114300"/>
                        <wp:effectExtent l="0" t="0" r="0" b="0"/>
                        <wp:docPr id="483" name="Picture 48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83" name="bar50%.gif"/>
                                <pic:cNvPicPr/>
                              </pic:nvPicPr>
                              <pic:blipFill>
                                <a:blip r:embed="rId2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38350" cy="114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194DB4" w:rsidRPr="000207F7" w:rsidTr="004D0679">
              <w:tc>
                <w:tcPr>
                  <w:tcW w:w="3663" w:type="dxa"/>
                </w:tcPr>
                <w:p w:rsidR="00194DB4" w:rsidRPr="000207F7" w:rsidRDefault="00823C2E" w:rsidP="00823C2E">
                  <w:pPr>
                    <w:rPr>
                      <w:rFonts w:cs="Calibri"/>
                      <w:i/>
                      <w:sz w:val="20"/>
                      <w:szCs w:val="20"/>
                      <w:lang w:eastAsia="en-GB"/>
                    </w:rPr>
                  </w:pPr>
                  <w:r w:rsidRPr="000207F7">
                    <w:rPr>
                      <w:rFonts w:ascii="Tahoma" w:hAnsi="Tahoma" w:cs="Tahoma"/>
                      <w:sz w:val="20"/>
                      <w:szCs w:val="20"/>
                    </w:rPr>
                    <w:t>Material Management</w:t>
                  </w:r>
                </w:p>
              </w:tc>
            </w:tr>
            <w:tr w:rsidR="00194DB4" w:rsidRPr="000207F7" w:rsidTr="004D0679">
              <w:trPr>
                <w:trHeight w:val="382"/>
              </w:trPr>
              <w:tc>
                <w:tcPr>
                  <w:tcW w:w="3663" w:type="dxa"/>
                </w:tcPr>
                <w:p w:rsidR="00194DB4" w:rsidRPr="000207F7" w:rsidRDefault="00607BBD" w:rsidP="00194DB4">
                  <w:pPr>
                    <w:rPr>
                      <w:sz w:val="20"/>
                      <w:szCs w:val="20"/>
                    </w:rPr>
                  </w:pPr>
                  <w:r w:rsidRPr="000207F7">
                    <w:rPr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2038350" cy="114300"/>
                        <wp:effectExtent l="0" t="0" r="0" b="0"/>
                        <wp:docPr id="484" name="Picture 48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84" name="bar75%.gif"/>
                                <pic:cNvPicPr/>
                              </pic:nvPicPr>
                              <pic:blipFill>
                                <a:blip r:embed="rId2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38350" cy="114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194DB4" w:rsidRPr="000207F7" w:rsidTr="004D0679">
              <w:tc>
                <w:tcPr>
                  <w:tcW w:w="3663" w:type="dxa"/>
                </w:tcPr>
                <w:p w:rsidR="00194DB4" w:rsidRPr="000207F7" w:rsidRDefault="00823C2E" w:rsidP="00823C2E">
                  <w:pPr>
                    <w:rPr>
                      <w:sz w:val="20"/>
                      <w:szCs w:val="20"/>
                    </w:rPr>
                  </w:pPr>
                  <w:r w:rsidRPr="000207F7">
                    <w:rPr>
                      <w:rFonts w:ascii="Tahoma" w:hAnsi="Tahoma" w:cs="Tahoma"/>
                      <w:sz w:val="20"/>
                      <w:szCs w:val="20"/>
                    </w:rPr>
                    <w:t>Process Improvement</w:t>
                  </w:r>
                </w:p>
              </w:tc>
            </w:tr>
            <w:tr w:rsidR="00194DB4" w:rsidRPr="000207F7" w:rsidTr="004D0679">
              <w:trPr>
                <w:trHeight w:val="387"/>
              </w:trPr>
              <w:tc>
                <w:tcPr>
                  <w:tcW w:w="3663" w:type="dxa"/>
                </w:tcPr>
                <w:p w:rsidR="00194DB4" w:rsidRPr="000207F7" w:rsidRDefault="00607BBD" w:rsidP="00194DB4">
                  <w:pPr>
                    <w:rPr>
                      <w:sz w:val="20"/>
                      <w:szCs w:val="20"/>
                    </w:rPr>
                  </w:pPr>
                  <w:r w:rsidRPr="000207F7">
                    <w:rPr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2038350" cy="114300"/>
                        <wp:effectExtent l="0" t="0" r="0" b="0"/>
                        <wp:docPr id="485" name="Picture 48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85" name="bar100%.gif"/>
                                <pic:cNvPicPr/>
                              </pic:nvPicPr>
                              <pic:blipFill>
                                <a:blip r:embed="rId2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38350" cy="114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194DB4" w:rsidRPr="000207F7" w:rsidTr="004D0679">
              <w:tc>
                <w:tcPr>
                  <w:tcW w:w="3663" w:type="dxa"/>
                </w:tcPr>
                <w:p w:rsidR="00194DB4" w:rsidRPr="000207F7" w:rsidRDefault="00823C2E" w:rsidP="00823C2E">
                  <w:pPr>
                    <w:rPr>
                      <w:sz w:val="20"/>
                      <w:szCs w:val="20"/>
                    </w:rPr>
                  </w:pPr>
                  <w:r w:rsidRPr="000207F7">
                    <w:rPr>
                      <w:rFonts w:ascii="Tahoma" w:hAnsi="Tahoma" w:cs="Tahoma"/>
                      <w:sz w:val="20"/>
                      <w:szCs w:val="20"/>
                    </w:rPr>
                    <w:t xml:space="preserve">Procurement </w:t>
                  </w:r>
                </w:p>
              </w:tc>
            </w:tr>
            <w:tr w:rsidR="00194DB4" w:rsidRPr="000207F7" w:rsidTr="004D0679">
              <w:trPr>
                <w:trHeight w:val="387"/>
              </w:trPr>
              <w:tc>
                <w:tcPr>
                  <w:tcW w:w="3663" w:type="dxa"/>
                </w:tcPr>
                <w:p w:rsidR="00194DB4" w:rsidRPr="000207F7" w:rsidRDefault="00607BBD" w:rsidP="00194DB4">
                  <w:pPr>
                    <w:rPr>
                      <w:sz w:val="20"/>
                      <w:szCs w:val="20"/>
                    </w:rPr>
                  </w:pPr>
                  <w:r w:rsidRPr="000207F7">
                    <w:rPr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2038350" cy="114300"/>
                        <wp:effectExtent l="0" t="0" r="0" b="0"/>
                        <wp:docPr id="486" name="Picture 48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86" name="bar50%.gif"/>
                                <pic:cNvPicPr/>
                              </pic:nvPicPr>
                              <pic:blipFill>
                                <a:blip r:embed="rId2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38350" cy="114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194DB4" w:rsidRPr="000207F7" w:rsidTr="004D0679">
              <w:tc>
                <w:tcPr>
                  <w:tcW w:w="3663" w:type="dxa"/>
                </w:tcPr>
                <w:p w:rsidR="00194DB4" w:rsidRPr="000207F7" w:rsidRDefault="00194DB4" w:rsidP="00194DB4">
                  <w:pPr>
                    <w:rPr>
                      <w:rFonts w:cs="Calibri"/>
                      <w:i/>
                      <w:sz w:val="20"/>
                      <w:szCs w:val="20"/>
                    </w:rPr>
                  </w:pPr>
                  <w:r w:rsidRPr="000207F7">
                    <w:rPr>
                      <w:rFonts w:ascii="Tahoma" w:hAnsi="Tahoma" w:cs="Tahoma"/>
                      <w:sz w:val="20"/>
                      <w:szCs w:val="20"/>
                    </w:rPr>
                    <w:t xml:space="preserve"> Customer Relationship Management</w:t>
                  </w:r>
                </w:p>
              </w:tc>
            </w:tr>
            <w:tr w:rsidR="00194DB4" w:rsidRPr="000207F7" w:rsidTr="004D0679">
              <w:trPr>
                <w:trHeight w:val="387"/>
              </w:trPr>
              <w:tc>
                <w:tcPr>
                  <w:tcW w:w="3663" w:type="dxa"/>
                </w:tcPr>
                <w:p w:rsidR="00194DB4" w:rsidRPr="000207F7" w:rsidRDefault="00607BBD" w:rsidP="00194DB4">
                  <w:pPr>
                    <w:rPr>
                      <w:noProof/>
                      <w:sz w:val="20"/>
                      <w:szCs w:val="20"/>
                    </w:rPr>
                  </w:pPr>
                  <w:r w:rsidRPr="000207F7">
                    <w:rPr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2038350" cy="114300"/>
                        <wp:effectExtent l="0" t="0" r="0" b="0"/>
                        <wp:docPr id="487" name="Picture 48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87" name="bar75%.gif"/>
                                <pic:cNvPicPr/>
                              </pic:nvPicPr>
                              <pic:blipFill>
                                <a:blip r:embed="rId2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38350" cy="114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194DB4" w:rsidRPr="000207F7" w:rsidTr="004D0679">
              <w:tc>
                <w:tcPr>
                  <w:tcW w:w="3663" w:type="dxa"/>
                </w:tcPr>
                <w:p w:rsidR="00194DB4" w:rsidRPr="000207F7" w:rsidRDefault="00823C2E" w:rsidP="00194DB4">
                  <w:pPr>
                    <w:rPr>
                      <w:noProof/>
                      <w:sz w:val="20"/>
                      <w:szCs w:val="20"/>
                    </w:rPr>
                  </w:pPr>
                  <w:r w:rsidRPr="000207F7">
                    <w:rPr>
                      <w:rFonts w:ascii="Tahoma" w:hAnsi="Tahoma" w:cs="Tahoma"/>
                      <w:sz w:val="20"/>
                      <w:szCs w:val="20"/>
                    </w:rPr>
                    <w:t xml:space="preserve"> Inspection</w:t>
                  </w:r>
                </w:p>
              </w:tc>
            </w:tr>
            <w:tr w:rsidR="00194DB4" w:rsidRPr="000207F7" w:rsidTr="004D0679">
              <w:trPr>
                <w:trHeight w:val="387"/>
              </w:trPr>
              <w:tc>
                <w:tcPr>
                  <w:tcW w:w="3663" w:type="dxa"/>
                </w:tcPr>
                <w:p w:rsidR="00194DB4" w:rsidRPr="000207F7" w:rsidRDefault="00607BBD" w:rsidP="00194DB4">
                  <w:pPr>
                    <w:rPr>
                      <w:noProof/>
                      <w:sz w:val="20"/>
                      <w:szCs w:val="20"/>
                    </w:rPr>
                  </w:pPr>
                  <w:r w:rsidRPr="000207F7">
                    <w:rPr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2038350" cy="114300"/>
                        <wp:effectExtent l="0" t="0" r="0" b="0"/>
                        <wp:docPr id="488" name="Picture 48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88" name="bar100%.gif"/>
                                <pic:cNvPicPr/>
                              </pic:nvPicPr>
                              <pic:blipFill>
                                <a:blip r:embed="rId2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38350" cy="114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194DB4" w:rsidRPr="000207F7" w:rsidTr="004D0679">
              <w:tc>
                <w:tcPr>
                  <w:tcW w:w="3663" w:type="dxa"/>
                </w:tcPr>
                <w:p w:rsidR="00194DB4" w:rsidRPr="000207F7" w:rsidRDefault="00823C2E" w:rsidP="00823C2E">
                  <w:pPr>
                    <w:rPr>
                      <w:noProof/>
                      <w:sz w:val="20"/>
                      <w:szCs w:val="20"/>
                    </w:rPr>
                  </w:pPr>
                  <w:r w:rsidRPr="000207F7">
                    <w:rPr>
                      <w:rFonts w:ascii="Tahoma" w:hAnsi="Tahoma" w:cs="Tahoma"/>
                      <w:sz w:val="20"/>
                      <w:szCs w:val="20"/>
                    </w:rPr>
                    <w:t>Calibration</w:t>
                  </w:r>
                </w:p>
              </w:tc>
            </w:tr>
            <w:tr w:rsidR="00194DB4" w:rsidRPr="000207F7" w:rsidTr="004D0679">
              <w:trPr>
                <w:trHeight w:val="405"/>
              </w:trPr>
              <w:tc>
                <w:tcPr>
                  <w:tcW w:w="3663" w:type="dxa"/>
                </w:tcPr>
                <w:p w:rsidR="00194DB4" w:rsidRPr="000207F7" w:rsidRDefault="00607BBD" w:rsidP="00194DB4">
                  <w:pPr>
                    <w:rPr>
                      <w:noProof/>
                      <w:sz w:val="20"/>
                      <w:szCs w:val="20"/>
                    </w:rPr>
                  </w:pPr>
                  <w:r w:rsidRPr="000207F7">
                    <w:rPr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2038350" cy="114300"/>
                        <wp:effectExtent l="0" t="0" r="0" b="0"/>
                        <wp:docPr id="489" name="Picture 48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89" name="bar50%.gif"/>
                                <pic:cNvPicPr/>
                              </pic:nvPicPr>
                              <pic:blipFill>
                                <a:blip r:embed="rId2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38350" cy="114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194DB4" w:rsidRPr="000207F7" w:rsidTr="004D0679">
              <w:tc>
                <w:tcPr>
                  <w:tcW w:w="3663" w:type="dxa"/>
                </w:tcPr>
                <w:p w:rsidR="00194DB4" w:rsidRPr="000207F7" w:rsidRDefault="00D422B3" w:rsidP="00823C2E">
                  <w:pPr>
                    <w:rPr>
                      <w:rFonts w:cs="Calibri"/>
                      <w:i/>
                      <w:sz w:val="20"/>
                      <w:szCs w:val="20"/>
                      <w:lang w:eastAsia="en-GB"/>
                    </w:rPr>
                  </w:pPr>
                  <w:r w:rsidRPr="000207F7">
                    <w:rPr>
                      <w:rFonts w:ascii="Tahoma" w:hAnsi="Tahoma" w:cs="Tahoma"/>
                      <w:sz w:val="20"/>
                      <w:szCs w:val="20"/>
                    </w:rPr>
                    <w:t>Food Safety Management System</w:t>
                  </w:r>
                </w:p>
              </w:tc>
            </w:tr>
            <w:tr w:rsidR="00194DB4" w:rsidRPr="000207F7" w:rsidTr="004D0679">
              <w:trPr>
                <w:trHeight w:val="378"/>
              </w:trPr>
              <w:tc>
                <w:tcPr>
                  <w:tcW w:w="3663" w:type="dxa"/>
                </w:tcPr>
                <w:p w:rsidR="00194DB4" w:rsidRPr="000207F7" w:rsidRDefault="00607BBD" w:rsidP="00194DB4">
                  <w:pPr>
                    <w:rPr>
                      <w:noProof/>
                      <w:sz w:val="20"/>
                      <w:szCs w:val="20"/>
                    </w:rPr>
                  </w:pPr>
                  <w:r w:rsidRPr="000207F7">
                    <w:rPr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2038350" cy="114300"/>
                        <wp:effectExtent l="0" t="0" r="0" b="0"/>
                        <wp:docPr id="490" name="Picture 49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90" name="bar75%.gif"/>
                                <pic:cNvPicPr/>
                              </pic:nvPicPr>
                              <pic:blipFill>
                                <a:blip r:embed="rId2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38350" cy="114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194DB4" w:rsidRPr="000207F7" w:rsidTr="004D0679">
              <w:tc>
                <w:tcPr>
                  <w:tcW w:w="3663" w:type="dxa"/>
                </w:tcPr>
                <w:p w:rsidR="00194DB4" w:rsidRPr="000207F7" w:rsidRDefault="00823C2E" w:rsidP="007E7EEA">
                  <w:pPr>
                    <w:rPr>
                      <w:rFonts w:cs="Calibri"/>
                      <w:i/>
                      <w:sz w:val="20"/>
                      <w:szCs w:val="20"/>
                    </w:rPr>
                  </w:pPr>
                  <w:r w:rsidRPr="000207F7">
                    <w:rPr>
                      <w:rFonts w:ascii="Tahoma" w:hAnsi="Tahoma" w:cs="Tahoma"/>
                      <w:sz w:val="20"/>
                      <w:szCs w:val="20"/>
                    </w:rPr>
                    <w:t xml:space="preserve">Training </w:t>
                  </w:r>
                  <w:r w:rsidR="00D422B3" w:rsidRPr="000207F7">
                    <w:rPr>
                      <w:rFonts w:ascii="Tahoma" w:hAnsi="Tahoma" w:cs="Tahoma"/>
                      <w:sz w:val="20"/>
                      <w:szCs w:val="20"/>
                    </w:rPr>
                    <w:t>&amp; Internal Audit</w:t>
                  </w:r>
                </w:p>
              </w:tc>
            </w:tr>
            <w:tr w:rsidR="00194DB4" w:rsidRPr="000207F7" w:rsidTr="004D0679">
              <w:tc>
                <w:tcPr>
                  <w:tcW w:w="3663" w:type="dxa"/>
                </w:tcPr>
                <w:p w:rsidR="00194DB4" w:rsidRPr="000207F7" w:rsidRDefault="00607BBD" w:rsidP="00194DB4">
                  <w:pPr>
                    <w:rPr>
                      <w:noProof/>
                      <w:sz w:val="20"/>
                      <w:szCs w:val="20"/>
                    </w:rPr>
                  </w:pPr>
                  <w:r w:rsidRPr="000207F7">
                    <w:rPr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2038350" cy="114300"/>
                        <wp:effectExtent l="0" t="0" r="0" b="0"/>
                        <wp:docPr id="491" name="Picture 49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91" name="bar100%.gif"/>
                                <pic:cNvPicPr/>
                              </pic:nvPicPr>
                              <pic:blipFill>
                                <a:blip r:embed="rId2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38350" cy="114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AE60C8" w:rsidRPr="000207F7" w:rsidRDefault="00AE60C8" w:rsidP="00BA5092">
            <w:pPr>
              <w:rPr>
                <w:sz w:val="20"/>
                <w:szCs w:val="20"/>
              </w:rPr>
            </w:pPr>
          </w:p>
        </w:tc>
      </w:tr>
      <w:tr w:rsidR="00682ED2" w:rsidRPr="00780159" w:rsidTr="00823C2E">
        <w:trPr>
          <w:trHeight w:val="271"/>
        </w:trPr>
        <w:tc>
          <w:tcPr>
            <w:tcW w:w="10980" w:type="dxa"/>
            <w:gridSpan w:val="3"/>
            <w:shd w:val="clear" w:color="auto" w:fill="FFFFFF" w:themeFill="background1"/>
          </w:tcPr>
          <w:p w:rsidR="00D87054" w:rsidRPr="000207F7" w:rsidRDefault="00D87054" w:rsidP="00051FB1">
            <w:pPr>
              <w:ind w:right="527"/>
              <w:rPr>
                <w:sz w:val="20"/>
                <w:szCs w:val="20"/>
              </w:rPr>
            </w:pPr>
          </w:p>
          <w:p w:rsidR="00780159" w:rsidRPr="000207F7" w:rsidRDefault="00780159" w:rsidP="00051FB1">
            <w:pPr>
              <w:ind w:right="527"/>
              <w:rPr>
                <w:sz w:val="20"/>
                <w:szCs w:val="20"/>
              </w:rPr>
            </w:pPr>
          </w:p>
          <w:p w:rsidR="00F56376" w:rsidRPr="000207F7" w:rsidRDefault="00520BA9" w:rsidP="00051FB1">
            <w:pPr>
              <w:ind w:right="527"/>
              <w:rPr>
                <w:rFonts w:ascii="Tahoma" w:hAnsi="Tahoma" w:cs="Tahoma"/>
                <w:sz w:val="20"/>
                <w:szCs w:val="20"/>
              </w:rPr>
            </w:pPr>
            <w:r w:rsidRPr="000207F7">
              <w:rPr>
                <w:noProof/>
                <w:sz w:val="20"/>
                <w:szCs w:val="20"/>
              </w:rPr>
              <w:drawing>
                <wp:inline distT="0" distB="0" distL="0" distR="0">
                  <wp:extent cx="228600" cy="228600"/>
                  <wp:effectExtent l="0" t="0" r="0" b="0"/>
                  <wp:docPr id="394" name="Picture 3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4" name="work24x24icons.png"/>
                          <pic:cNvPicPr/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F56376" w:rsidRPr="000207F7">
              <w:rPr>
                <w:rFonts w:ascii="Tahoma" w:hAnsi="Tahoma" w:cs="Tahoma"/>
                <w:sz w:val="20"/>
                <w:szCs w:val="20"/>
              </w:rPr>
              <w:t>Work Experience</w:t>
            </w:r>
          </w:p>
          <w:p w:rsidR="00725BCB" w:rsidRPr="000207F7" w:rsidRDefault="00725BCB" w:rsidP="00051FB1">
            <w:pPr>
              <w:ind w:right="527"/>
              <w:rPr>
                <w:rFonts w:ascii="Tahoma" w:hAnsi="Tahoma" w:cs="Tahoma"/>
                <w:sz w:val="20"/>
                <w:szCs w:val="20"/>
              </w:rPr>
            </w:pPr>
          </w:p>
          <w:p w:rsidR="00725BCB" w:rsidRPr="000207F7" w:rsidRDefault="00725BCB" w:rsidP="00051FB1">
            <w:pPr>
              <w:ind w:right="527"/>
              <w:rPr>
                <w:rFonts w:ascii="Tahoma" w:hAnsi="Tahoma" w:cs="Tahoma"/>
                <w:sz w:val="20"/>
                <w:szCs w:val="20"/>
              </w:rPr>
            </w:pPr>
            <w:r w:rsidRPr="000207F7">
              <w:rPr>
                <w:rFonts w:ascii="Tahoma" w:hAnsi="Tahoma" w:cs="Tahoma"/>
                <w:sz w:val="20"/>
                <w:szCs w:val="20"/>
              </w:rPr>
              <w:t>Feb 2020-still working with Soudi Plastic Packaging System (PLASTICO),a part of Takween group in Jeddha,as Quality Assurance Inspector</w:t>
            </w:r>
          </w:p>
          <w:p w:rsidR="00725BCB" w:rsidRPr="000207F7" w:rsidRDefault="00725BCB" w:rsidP="00051FB1">
            <w:pPr>
              <w:ind w:right="527"/>
              <w:rPr>
                <w:rFonts w:ascii="Tahoma" w:hAnsi="Tahoma" w:cs="Tahoma"/>
                <w:sz w:val="20"/>
                <w:szCs w:val="20"/>
              </w:rPr>
            </w:pPr>
          </w:p>
          <w:p w:rsidR="00725BCB" w:rsidRPr="000207F7" w:rsidRDefault="00725BCB" w:rsidP="00051FB1">
            <w:pPr>
              <w:ind w:right="527"/>
              <w:rPr>
                <w:rFonts w:ascii="Tahoma" w:hAnsi="Tahoma" w:cs="Tahoma"/>
                <w:sz w:val="20"/>
                <w:szCs w:val="20"/>
              </w:rPr>
            </w:pPr>
            <w:r w:rsidRPr="000207F7">
              <w:rPr>
                <w:rFonts w:ascii="Tahoma" w:hAnsi="Tahoma" w:cs="Tahoma"/>
                <w:sz w:val="20"/>
                <w:szCs w:val="20"/>
              </w:rPr>
              <w:t>Key Result Areas :</w:t>
            </w:r>
          </w:p>
          <w:p w:rsidR="00725BCB" w:rsidRPr="000207F7" w:rsidRDefault="00907AFA" w:rsidP="00725BCB">
            <w:pPr>
              <w:pStyle w:val="ListParagraph"/>
              <w:numPr>
                <w:ilvl w:val="0"/>
                <w:numId w:val="24"/>
              </w:numPr>
              <w:ind w:right="527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Daily sampling inspection of preforms, Caps and closures, PET and HDPE bottles.</w:t>
            </w:r>
          </w:p>
          <w:p w:rsidR="00725BCB" w:rsidRPr="000207F7" w:rsidRDefault="00725BCB" w:rsidP="00725BCB">
            <w:pPr>
              <w:pStyle w:val="ListParagraph"/>
              <w:numPr>
                <w:ilvl w:val="0"/>
                <w:numId w:val="24"/>
              </w:numPr>
              <w:ind w:right="527"/>
              <w:rPr>
                <w:rFonts w:ascii="Tahoma" w:hAnsi="Tahoma" w:cs="Tahoma"/>
                <w:sz w:val="20"/>
                <w:szCs w:val="20"/>
              </w:rPr>
            </w:pPr>
            <w:r w:rsidRPr="000207F7">
              <w:rPr>
                <w:rFonts w:ascii="Tahoma" w:hAnsi="Tahoma" w:cs="Tahoma"/>
                <w:sz w:val="20"/>
                <w:szCs w:val="20"/>
              </w:rPr>
              <w:t>Analyze th</w:t>
            </w:r>
            <w:r w:rsidR="00577114">
              <w:rPr>
                <w:rFonts w:ascii="Tahoma" w:hAnsi="Tahoma" w:cs="Tahoma"/>
                <w:sz w:val="20"/>
                <w:szCs w:val="20"/>
              </w:rPr>
              <w:t>e acetaldehyde content and inform</w:t>
            </w:r>
            <w:r w:rsidR="004E6122">
              <w:rPr>
                <w:rFonts w:ascii="Tahoma" w:hAnsi="Tahoma" w:cs="Tahoma"/>
                <w:sz w:val="20"/>
                <w:szCs w:val="20"/>
              </w:rPr>
              <w:t xml:space="preserve"> to the production team for </w:t>
            </w:r>
            <w:r w:rsidR="00577114">
              <w:rPr>
                <w:rFonts w:ascii="Tahoma" w:hAnsi="Tahoma" w:cs="Tahoma"/>
                <w:sz w:val="20"/>
                <w:szCs w:val="20"/>
              </w:rPr>
              <w:t>adjust</w:t>
            </w:r>
            <w:r w:rsidR="004E6122">
              <w:rPr>
                <w:rFonts w:ascii="Tahoma" w:hAnsi="Tahoma" w:cs="Tahoma"/>
                <w:sz w:val="20"/>
                <w:szCs w:val="20"/>
              </w:rPr>
              <w:t>ing</w:t>
            </w:r>
            <w:r w:rsidR="00577114">
              <w:rPr>
                <w:rFonts w:ascii="Tahoma" w:hAnsi="Tahoma" w:cs="Tahoma"/>
                <w:sz w:val="20"/>
                <w:szCs w:val="20"/>
              </w:rPr>
              <w:t xml:space="preserve"> the AA reducer dosage as per the customer </w:t>
            </w:r>
            <w:r w:rsidR="004E6122">
              <w:rPr>
                <w:rFonts w:ascii="Tahoma" w:hAnsi="Tahoma" w:cs="Tahoma"/>
                <w:sz w:val="20"/>
                <w:szCs w:val="20"/>
              </w:rPr>
              <w:t>requirement</w:t>
            </w:r>
            <w:r w:rsidRPr="000207F7">
              <w:rPr>
                <w:rFonts w:ascii="Tahoma" w:hAnsi="Tahoma" w:cs="Tahoma"/>
                <w:sz w:val="20"/>
                <w:szCs w:val="20"/>
              </w:rPr>
              <w:t>.</w:t>
            </w:r>
          </w:p>
          <w:p w:rsidR="00725BCB" w:rsidRPr="000207F7" w:rsidRDefault="003B5E04" w:rsidP="00725BCB">
            <w:pPr>
              <w:pStyle w:val="ListParagraph"/>
              <w:numPr>
                <w:ilvl w:val="0"/>
                <w:numId w:val="24"/>
              </w:numPr>
              <w:ind w:right="527"/>
              <w:rPr>
                <w:rFonts w:ascii="Tahoma" w:hAnsi="Tahoma" w:cs="Tahoma"/>
                <w:sz w:val="20"/>
                <w:szCs w:val="20"/>
              </w:rPr>
            </w:pPr>
            <w:r w:rsidRPr="000207F7">
              <w:rPr>
                <w:rFonts w:ascii="Tahoma" w:hAnsi="Tahoma" w:cs="Tahoma"/>
                <w:sz w:val="20"/>
                <w:szCs w:val="20"/>
              </w:rPr>
              <w:t xml:space="preserve">Find </w:t>
            </w:r>
            <w:r w:rsidR="00846B91" w:rsidRPr="000207F7">
              <w:rPr>
                <w:rFonts w:ascii="Tahoma" w:hAnsi="Tahoma" w:cs="Tahoma"/>
                <w:sz w:val="20"/>
                <w:szCs w:val="20"/>
              </w:rPr>
              <w:t>out intrinsic</w:t>
            </w:r>
            <w:r w:rsidR="00577114">
              <w:rPr>
                <w:rFonts w:ascii="Tahoma" w:hAnsi="Tahoma" w:cs="Tahoma"/>
                <w:sz w:val="20"/>
                <w:szCs w:val="20"/>
              </w:rPr>
              <w:t xml:space="preserve"> viscosity value in </w:t>
            </w:r>
            <w:r w:rsidR="00907AFA">
              <w:rPr>
                <w:rFonts w:ascii="Tahoma" w:hAnsi="Tahoma" w:cs="Tahoma"/>
                <w:sz w:val="20"/>
                <w:szCs w:val="20"/>
              </w:rPr>
              <w:t>PET</w:t>
            </w:r>
            <w:r w:rsidR="00907AFA" w:rsidRPr="000207F7">
              <w:rPr>
                <w:rFonts w:ascii="Tahoma" w:hAnsi="Tahoma" w:cs="Tahoma"/>
                <w:sz w:val="20"/>
                <w:szCs w:val="20"/>
              </w:rPr>
              <w:t xml:space="preserve"> materials</w:t>
            </w:r>
            <w:r w:rsidRPr="000207F7">
              <w:rPr>
                <w:rFonts w:ascii="Tahoma" w:hAnsi="Tahoma" w:cs="Tahoma"/>
                <w:sz w:val="20"/>
                <w:szCs w:val="20"/>
              </w:rPr>
              <w:t xml:space="preserve"> and </w:t>
            </w:r>
            <w:r w:rsidR="00846B91" w:rsidRPr="000207F7">
              <w:rPr>
                <w:rFonts w:ascii="Tahoma" w:hAnsi="Tahoma" w:cs="Tahoma"/>
                <w:sz w:val="20"/>
                <w:szCs w:val="20"/>
              </w:rPr>
              <w:t>preforms</w:t>
            </w:r>
            <w:r w:rsidRPr="000207F7">
              <w:rPr>
                <w:rFonts w:ascii="Tahoma" w:hAnsi="Tahoma" w:cs="Tahoma"/>
                <w:sz w:val="20"/>
                <w:szCs w:val="20"/>
              </w:rPr>
              <w:t>.</w:t>
            </w:r>
          </w:p>
          <w:p w:rsidR="003B5E04" w:rsidRPr="000207F7" w:rsidRDefault="003B5E04" w:rsidP="00725BCB">
            <w:pPr>
              <w:pStyle w:val="ListParagraph"/>
              <w:numPr>
                <w:ilvl w:val="0"/>
                <w:numId w:val="24"/>
              </w:numPr>
              <w:ind w:right="527"/>
              <w:rPr>
                <w:rFonts w:ascii="Tahoma" w:hAnsi="Tahoma" w:cs="Tahoma"/>
                <w:sz w:val="20"/>
                <w:szCs w:val="20"/>
              </w:rPr>
            </w:pPr>
            <w:r w:rsidRPr="000207F7">
              <w:rPr>
                <w:rFonts w:ascii="Tahoma" w:hAnsi="Tahoma" w:cs="Tahoma"/>
                <w:sz w:val="20"/>
                <w:szCs w:val="20"/>
              </w:rPr>
              <w:t xml:space="preserve">Conduct the dimensional inspection for </w:t>
            </w:r>
            <w:r w:rsidR="00846B91" w:rsidRPr="000207F7">
              <w:rPr>
                <w:rFonts w:ascii="Tahoma" w:hAnsi="Tahoma" w:cs="Tahoma"/>
                <w:sz w:val="20"/>
                <w:szCs w:val="20"/>
              </w:rPr>
              <w:t>p</w:t>
            </w:r>
            <w:r w:rsidRPr="000207F7">
              <w:rPr>
                <w:rFonts w:ascii="Tahoma" w:hAnsi="Tahoma" w:cs="Tahoma"/>
                <w:sz w:val="20"/>
                <w:szCs w:val="20"/>
              </w:rPr>
              <w:t>r</w:t>
            </w:r>
            <w:r w:rsidR="00846B91" w:rsidRPr="000207F7">
              <w:rPr>
                <w:rFonts w:ascii="Tahoma" w:hAnsi="Tahoma" w:cs="Tahoma"/>
                <w:sz w:val="20"/>
                <w:szCs w:val="20"/>
              </w:rPr>
              <w:t>efor</w:t>
            </w:r>
            <w:r w:rsidRPr="000207F7">
              <w:rPr>
                <w:rFonts w:ascii="Tahoma" w:hAnsi="Tahoma" w:cs="Tahoma"/>
                <w:sz w:val="20"/>
                <w:szCs w:val="20"/>
              </w:rPr>
              <w:t xml:space="preserve">ms using </w:t>
            </w:r>
            <w:r w:rsidR="008B790B" w:rsidRPr="000207F7">
              <w:rPr>
                <w:rFonts w:ascii="Tahoma" w:hAnsi="Tahoma" w:cs="Tahoma"/>
                <w:sz w:val="20"/>
                <w:szCs w:val="20"/>
              </w:rPr>
              <w:t>Vernier, Height</w:t>
            </w:r>
            <w:r w:rsidRPr="000207F7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8B790B" w:rsidRPr="000207F7">
              <w:rPr>
                <w:rFonts w:ascii="Tahoma" w:hAnsi="Tahoma" w:cs="Tahoma"/>
                <w:sz w:val="20"/>
                <w:szCs w:val="20"/>
              </w:rPr>
              <w:t>gauge</w:t>
            </w:r>
            <w:r w:rsidRPr="000207F7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846B91" w:rsidRPr="000207F7">
              <w:rPr>
                <w:rFonts w:ascii="Tahoma" w:hAnsi="Tahoma" w:cs="Tahoma"/>
                <w:sz w:val="20"/>
                <w:szCs w:val="20"/>
              </w:rPr>
              <w:t>,</w:t>
            </w:r>
            <w:r w:rsidR="008B790B" w:rsidRPr="000207F7">
              <w:rPr>
                <w:rFonts w:ascii="Tahoma" w:hAnsi="Tahoma" w:cs="Tahoma"/>
                <w:sz w:val="20"/>
                <w:szCs w:val="20"/>
              </w:rPr>
              <w:t>ultra-sonic</w:t>
            </w:r>
            <w:r w:rsidR="00846B91" w:rsidRPr="000207F7">
              <w:rPr>
                <w:rFonts w:ascii="Tahoma" w:hAnsi="Tahoma" w:cs="Tahoma"/>
                <w:sz w:val="20"/>
                <w:szCs w:val="20"/>
              </w:rPr>
              <w:t xml:space="preserve"> thickness </w:t>
            </w:r>
            <w:r w:rsidR="004E6122" w:rsidRPr="000207F7">
              <w:rPr>
                <w:rFonts w:ascii="Tahoma" w:hAnsi="Tahoma" w:cs="Tahoma"/>
                <w:sz w:val="20"/>
                <w:szCs w:val="20"/>
              </w:rPr>
              <w:t>gauge</w:t>
            </w:r>
            <w:r w:rsidR="00846B91" w:rsidRPr="000207F7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207F7">
              <w:rPr>
                <w:rFonts w:ascii="Tahoma" w:hAnsi="Tahoma" w:cs="Tahoma"/>
                <w:sz w:val="20"/>
                <w:szCs w:val="20"/>
              </w:rPr>
              <w:t>and go</w:t>
            </w:r>
            <w:r w:rsidR="00577114">
              <w:rPr>
                <w:rFonts w:ascii="Tahoma" w:hAnsi="Tahoma" w:cs="Tahoma"/>
                <w:sz w:val="20"/>
                <w:szCs w:val="20"/>
              </w:rPr>
              <w:t>,</w:t>
            </w:r>
            <w:r w:rsidRPr="000207F7">
              <w:rPr>
                <w:rFonts w:ascii="Tahoma" w:hAnsi="Tahoma" w:cs="Tahoma"/>
                <w:sz w:val="20"/>
                <w:szCs w:val="20"/>
              </w:rPr>
              <w:t xml:space="preserve"> no-go </w:t>
            </w:r>
            <w:r w:rsidR="004E6122" w:rsidRPr="000207F7">
              <w:rPr>
                <w:rFonts w:ascii="Tahoma" w:hAnsi="Tahoma" w:cs="Tahoma"/>
                <w:sz w:val="20"/>
                <w:szCs w:val="20"/>
              </w:rPr>
              <w:t>gauge</w:t>
            </w:r>
            <w:r w:rsidR="00577114">
              <w:rPr>
                <w:rFonts w:ascii="Tahoma" w:hAnsi="Tahoma" w:cs="Tahoma"/>
                <w:sz w:val="20"/>
                <w:szCs w:val="20"/>
              </w:rPr>
              <w:t xml:space="preserve"> templates</w:t>
            </w:r>
            <w:r w:rsidRPr="000207F7">
              <w:rPr>
                <w:rFonts w:ascii="Tahoma" w:hAnsi="Tahoma" w:cs="Tahoma"/>
                <w:sz w:val="20"/>
                <w:szCs w:val="20"/>
              </w:rPr>
              <w:t>.</w:t>
            </w:r>
          </w:p>
          <w:p w:rsidR="003B5E04" w:rsidRPr="000207F7" w:rsidRDefault="00846B91" w:rsidP="00725BCB">
            <w:pPr>
              <w:pStyle w:val="ListParagraph"/>
              <w:numPr>
                <w:ilvl w:val="0"/>
                <w:numId w:val="24"/>
              </w:numPr>
              <w:ind w:right="527"/>
              <w:rPr>
                <w:rFonts w:ascii="Tahoma" w:hAnsi="Tahoma" w:cs="Tahoma"/>
                <w:sz w:val="20"/>
                <w:szCs w:val="20"/>
              </w:rPr>
            </w:pPr>
            <w:r w:rsidRPr="000207F7">
              <w:rPr>
                <w:rFonts w:ascii="Tahoma" w:hAnsi="Tahoma" w:cs="Tahoma"/>
                <w:sz w:val="20"/>
                <w:szCs w:val="20"/>
              </w:rPr>
              <w:t>Approve the</w:t>
            </w:r>
            <w:r w:rsidR="003B5E04" w:rsidRPr="000207F7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CB7219" w:rsidRPr="000207F7">
              <w:rPr>
                <w:rFonts w:ascii="Tahoma" w:hAnsi="Tahoma" w:cs="Tahoma"/>
                <w:sz w:val="20"/>
                <w:szCs w:val="20"/>
              </w:rPr>
              <w:t>color change of products</w:t>
            </w:r>
            <w:r w:rsidR="003B5E04" w:rsidRPr="000207F7">
              <w:rPr>
                <w:rFonts w:ascii="Tahoma" w:hAnsi="Tahoma" w:cs="Tahoma"/>
                <w:sz w:val="20"/>
                <w:szCs w:val="20"/>
              </w:rPr>
              <w:t xml:space="preserve"> by matching with </w:t>
            </w:r>
            <w:r w:rsidR="00577114">
              <w:rPr>
                <w:rFonts w:ascii="Tahoma" w:hAnsi="Tahoma" w:cs="Tahoma"/>
                <w:sz w:val="20"/>
                <w:szCs w:val="20"/>
              </w:rPr>
              <w:t xml:space="preserve">QA </w:t>
            </w:r>
            <w:r w:rsidR="003B5E04" w:rsidRPr="000207F7">
              <w:rPr>
                <w:rFonts w:ascii="Tahoma" w:hAnsi="Tahoma" w:cs="Tahoma"/>
                <w:sz w:val="20"/>
                <w:szCs w:val="20"/>
              </w:rPr>
              <w:t>reference sample.</w:t>
            </w:r>
          </w:p>
          <w:p w:rsidR="003B5E04" w:rsidRPr="000207F7" w:rsidRDefault="00846B91" w:rsidP="00725BCB">
            <w:pPr>
              <w:pStyle w:val="ListParagraph"/>
              <w:numPr>
                <w:ilvl w:val="0"/>
                <w:numId w:val="24"/>
              </w:numPr>
              <w:ind w:right="527"/>
              <w:rPr>
                <w:rFonts w:ascii="Tahoma" w:hAnsi="Tahoma" w:cs="Tahoma"/>
                <w:sz w:val="20"/>
                <w:szCs w:val="20"/>
              </w:rPr>
            </w:pPr>
            <w:r w:rsidRPr="000207F7">
              <w:rPr>
                <w:rFonts w:ascii="Tahoma" w:hAnsi="Tahoma" w:cs="Tahoma"/>
                <w:sz w:val="20"/>
                <w:szCs w:val="20"/>
              </w:rPr>
              <w:t>Conduct drop test, top load for all PET and HDPE bottles.</w:t>
            </w:r>
          </w:p>
          <w:p w:rsidR="00846B91" w:rsidRPr="000207F7" w:rsidRDefault="00846B91" w:rsidP="00725BCB">
            <w:pPr>
              <w:pStyle w:val="ListParagraph"/>
              <w:numPr>
                <w:ilvl w:val="0"/>
                <w:numId w:val="24"/>
              </w:numPr>
              <w:ind w:right="527"/>
              <w:rPr>
                <w:rFonts w:ascii="Tahoma" w:hAnsi="Tahoma" w:cs="Tahoma"/>
                <w:sz w:val="20"/>
                <w:szCs w:val="20"/>
              </w:rPr>
            </w:pPr>
            <w:r w:rsidRPr="000207F7">
              <w:rPr>
                <w:rFonts w:ascii="Tahoma" w:hAnsi="Tahoma" w:cs="Tahoma"/>
                <w:sz w:val="20"/>
                <w:szCs w:val="20"/>
              </w:rPr>
              <w:t>Analyze the torque efficiency for all caps produced in SACMI machine.</w:t>
            </w:r>
          </w:p>
          <w:p w:rsidR="00846B91" w:rsidRPr="000207F7" w:rsidRDefault="00846B91" w:rsidP="00725BCB">
            <w:pPr>
              <w:pStyle w:val="ListParagraph"/>
              <w:numPr>
                <w:ilvl w:val="0"/>
                <w:numId w:val="24"/>
              </w:numPr>
              <w:ind w:right="527"/>
              <w:rPr>
                <w:rFonts w:ascii="Tahoma" w:hAnsi="Tahoma" w:cs="Tahoma"/>
                <w:sz w:val="20"/>
                <w:szCs w:val="20"/>
              </w:rPr>
            </w:pPr>
            <w:r w:rsidRPr="000207F7">
              <w:rPr>
                <w:rFonts w:ascii="Tahoma" w:hAnsi="Tahoma" w:cs="Tahoma"/>
                <w:sz w:val="20"/>
                <w:szCs w:val="20"/>
              </w:rPr>
              <w:t>Give the printing approval for SACMI caps by matching with reference sample</w:t>
            </w:r>
            <w:r w:rsidR="00CB7219" w:rsidRPr="000207F7">
              <w:rPr>
                <w:rFonts w:ascii="Tahoma" w:hAnsi="Tahoma" w:cs="Tahoma"/>
                <w:sz w:val="20"/>
                <w:szCs w:val="20"/>
              </w:rPr>
              <w:t>.</w:t>
            </w:r>
          </w:p>
          <w:p w:rsidR="00CB7219" w:rsidRPr="000207F7" w:rsidRDefault="00CB7219" w:rsidP="00725BCB">
            <w:pPr>
              <w:pStyle w:val="ListParagraph"/>
              <w:numPr>
                <w:ilvl w:val="0"/>
                <w:numId w:val="24"/>
              </w:numPr>
              <w:ind w:right="527"/>
              <w:rPr>
                <w:rFonts w:ascii="Tahoma" w:hAnsi="Tahoma" w:cs="Tahoma"/>
                <w:sz w:val="20"/>
                <w:szCs w:val="20"/>
              </w:rPr>
            </w:pPr>
            <w:r w:rsidRPr="000207F7">
              <w:rPr>
                <w:rFonts w:ascii="Tahoma" w:hAnsi="Tahoma" w:cs="Tahoma"/>
                <w:sz w:val="20"/>
                <w:szCs w:val="20"/>
              </w:rPr>
              <w:t>Confirming the efficiency of Leak tester, Vision inspection equipment etc.. in regular interval.</w:t>
            </w:r>
          </w:p>
          <w:p w:rsidR="00CB7219" w:rsidRPr="000207F7" w:rsidRDefault="00CB7219" w:rsidP="00725BCB">
            <w:pPr>
              <w:pStyle w:val="ListParagraph"/>
              <w:numPr>
                <w:ilvl w:val="0"/>
                <w:numId w:val="24"/>
              </w:numPr>
              <w:ind w:right="527"/>
              <w:rPr>
                <w:rFonts w:ascii="Tahoma" w:hAnsi="Tahoma" w:cs="Tahoma"/>
                <w:sz w:val="20"/>
                <w:szCs w:val="20"/>
              </w:rPr>
            </w:pPr>
            <w:r w:rsidRPr="000207F7">
              <w:rPr>
                <w:rFonts w:ascii="Tahoma" w:hAnsi="Tahoma" w:cs="Tahoma"/>
                <w:sz w:val="20"/>
                <w:szCs w:val="20"/>
              </w:rPr>
              <w:t>Assurance to maintain good GMP &amp; HK in production area.</w:t>
            </w:r>
          </w:p>
          <w:p w:rsidR="00CB7219" w:rsidRPr="000207F7" w:rsidRDefault="00CB7219" w:rsidP="00725BCB">
            <w:pPr>
              <w:pStyle w:val="ListParagraph"/>
              <w:numPr>
                <w:ilvl w:val="0"/>
                <w:numId w:val="24"/>
              </w:numPr>
              <w:ind w:right="527"/>
              <w:rPr>
                <w:rFonts w:ascii="Tahoma" w:hAnsi="Tahoma" w:cs="Tahoma"/>
                <w:sz w:val="20"/>
                <w:szCs w:val="20"/>
              </w:rPr>
            </w:pPr>
            <w:r w:rsidRPr="000207F7">
              <w:rPr>
                <w:rFonts w:ascii="Tahoma" w:hAnsi="Tahoma" w:cs="Tahoma"/>
                <w:sz w:val="20"/>
                <w:szCs w:val="20"/>
              </w:rPr>
              <w:t>Conduct the inspection for incoming packing materials; such as corrugated fiber carton, poly bags, stretch films, BOPP tapes etc..</w:t>
            </w:r>
          </w:p>
          <w:p w:rsidR="00CB7219" w:rsidRDefault="00CB7219" w:rsidP="00725BCB">
            <w:pPr>
              <w:pStyle w:val="ListParagraph"/>
              <w:numPr>
                <w:ilvl w:val="0"/>
                <w:numId w:val="24"/>
              </w:numPr>
              <w:ind w:right="527"/>
              <w:rPr>
                <w:rFonts w:ascii="Tahoma" w:hAnsi="Tahoma" w:cs="Tahoma"/>
                <w:sz w:val="20"/>
                <w:szCs w:val="20"/>
              </w:rPr>
            </w:pPr>
            <w:r w:rsidRPr="000207F7">
              <w:rPr>
                <w:rFonts w:ascii="Tahoma" w:hAnsi="Tahoma" w:cs="Tahoma"/>
                <w:sz w:val="20"/>
                <w:szCs w:val="20"/>
              </w:rPr>
              <w:t>Issue the Certificate of analysis to the customers before delivering the product.</w:t>
            </w:r>
          </w:p>
          <w:p w:rsidR="00577114" w:rsidRPr="000207F7" w:rsidRDefault="00577114" w:rsidP="00725BCB">
            <w:pPr>
              <w:pStyle w:val="ListParagraph"/>
              <w:numPr>
                <w:ilvl w:val="0"/>
                <w:numId w:val="24"/>
              </w:numPr>
              <w:ind w:right="527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Maintain the retention sample in every start-up production.</w:t>
            </w:r>
          </w:p>
          <w:p w:rsidR="00CB7219" w:rsidRDefault="00CB7219" w:rsidP="00725BCB">
            <w:pPr>
              <w:pStyle w:val="ListParagraph"/>
              <w:numPr>
                <w:ilvl w:val="0"/>
                <w:numId w:val="24"/>
              </w:numPr>
              <w:ind w:right="527"/>
              <w:rPr>
                <w:rFonts w:ascii="Tahoma" w:hAnsi="Tahoma" w:cs="Tahoma"/>
                <w:sz w:val="20"/>
                <w:szCs w:val="20"/>
              </w:rPr>
            </w:pPr>
            <w:r w:rsidRPr="000207F7">
              <w:rPr>
                <w:rFonts w:ascii="Tahoma" w:hAnsi="Tahoma" w:cs="Tahoma"/>
                <w:sz w:val="20"/>
                <w:szCs w:val="20"/>
              </w:rPr>
              <w:t>Review and find out the issues in BOM of all products.</w:t>
            </w:r>
          </w:p>
          <w:p w:rsidR="00772FD4" w:rsidRPr="000207F7" w:rsidRDefault="00772FD4" w:rsidP="00725BCB">
            <w:pPr>
              <w:pStyle w:val="ListParagraph"/>
              <w:numPr>
                <w:ilvl w:val="0"/>
                <w:numId w:val="24"/>
              </w:numPr>
              <w:ind w:right="527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Support to </w:t>
            </w:r>
            <w:r w:rsidR="004E6122">
              <w:rPr>
                <w:rFonts w:ascii="Tahoma" w:hAnsi="Tahoma" w:cs="Tahoma"/>
                <w:sz w:val="20"/>
                <w:szCs w:val="20"/>
              </w:rPr>
              <w:t xml:space="preserve">the team for </w:t>
            </w:r>
            <w:r>
              <w:rPr>
                <w:rFonts w:ascii="Tahoma" w:hAnsi="Tahoma" w:cs="Tahoma"/>
                <w:sz w:val="20"/>
                <w:szCs w:val="20"/>
              </w:rPr>
              <w:t>supplier audit</w:t>
            </w:r>
            <w:r w:rsidR="004E6122">
              <w:rPr>
                <w:rFonts w:ascii="Tahoma" w:hAnsi="Tahoma" w:cs="Tahoma"/>
                <w:sz w:val="20"/>
                <w:szCs w:val="20"/>
              </w:rPr>
              <w:t>s</w:t>
            </w:r>
            <w:r>
              <w:rPr>
                <w:rFonts w:ascii="Tahoma" w:hAnsi="Tahoma" w:cs="Tahoma"/>
                <w:sz w:val="20"/>
                <w:szCs w:val="20"/>
              </w:rPr>
              <w:t xml:space="preserve"> such as COCACOLA,PEPSICO and</w:t>
            </w:r>
            <w:r w:rsidR="004E6122">
              <w:rPr>
                <w:rFonts w:ascii="Tahoma" w:hAnsi="Tahoma" w:cs="Tahoma"/>
                <w:sz w:val="20"/>
                <w:szCs w:val="20"/>
              </w:rPr>
              <w:t xml:space="preserve"> external audits like</w:t>
            </w:r>
            <w:r>
              <w:rPr>
                <w:rFonts w:ascii="Tahoma" w:hAnsi="Tahoma" w:cs="Tahoma"/>
                <w:sz w:val="20"/>
                <w:szCs w:val="20"/>
              </w:rPr>
              <w:t xml:space="preserve"> BRC</w:t>
            </w:r>
            <w:r w:rsidR="004E6122">
              <w:rPr>
                <w:rFonts w:ascii="Tahoma" w:hAnsi="Tahoma" w:cs="Tahoma"/>
                <w:sz w:val="20"/>
                <w:szCs w:val="20"/>
              </w:rPr>
              <w:t xml:space="preserve"> and ISO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  <w:p w:rsidR="00A53C46" w:rsidRPr="000207F7" w:rsidRDefault="00A53C46" w:rsidP="00051FB1">
            <w:pPr>
              <w:ind w:right="527"/>
              <w:rPr>
                <w:rFonts w:ascii="Tahoma" w:hAnsi="Tahoma" w:cs="Tahoma"/>
                <w:sz w:val="20"/>
                <w:szCs w:val="20"/>
              </w:rPr>
            </w:pPr>
          </w:p>
          <w:p w:rsidR="00A53C46" w:rsidRPr="000207F7" w:rsidRDefault="00A53C46" w:rsidP="00051FB1">
            <w:pPr>
              <w:ind w:right="527"/>
              <w:rPr>
                <w:rFonts w:ascii="Tahoma" w:hAnsi="Tahoma" w:cs="Tahoma"/>
                <w:sz w:val="20"/>
                <w:szCs w:val="20"/>
              </w:rPr>
            </w:pPr>
          </w:p>
          <w:p w:rsidR="00DA4CFD" w:rsidRPr="000207F7" w:rsidRDefault="00DA4CFD" w:rsidP="00051FB1">
            <w:pPr>
              <w:ind w:right="527"/>
              <w:rPr>
                <w:rFonts w:ascii="Tahoma" w:hAnsi="Tahoma" w:cs="Tahoma"/>
                <w:sz w:val="20"/>
                <w:szCs w:val="20"/>
              </w:rPr>
            </w:pPr>
          </w:p>
          <w:p w:rsidR="00DA4CFD" w:rsidRPr="000207F7" w:rsidRDefault="004E6122" w:rsidP="00051FB1">
            <w:pPr>
              <w:ind w:right="527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Dec’16-Jan</w:t>
            </w:r>
            <w:r w:rsidR="00725BCB" w:rsidRPr="000207F7">
              <w:rPr>
                <w:rFonts w:ascii="Tahoma" w:hAnsi="Tahoma" w:cs="Tahoma"/>
                <w:b/>
                <w:sz w:val="20"/>
                <w:szCs w:val="20"/>
              </w:rPr>
              <w:t xml:space="preserve"> 2020</w:t>
            </w:r>
            <w:r w:rsidR="00DA4CFD" w:rsidRPr="000207F7">
              <w:rPr>
                <w:rFonts w:ascii="Tahoma" w:hAnsi="Tahoma" w:cs="Tahoma"/>
                <w:b/>
                <w:sz w:val="20"/>
                <w:szCs w:val="20"/>
              </w:rPr>
              <w:t xml:space="preserve"> with Creative Packaging Solutions, Malappuram</w:t>
            </w:r>
            <w:r w:rsidR="00722689" w:rsidRPr="000207F7">
              <w:rPr>
                <w:rFonts w:ascii="Tahoma" w:hAnsi="Tahoma" w:cs="Tahoma"/>
                <w:b/>
                <w:sz w:val="20"/>
                <w:szCs w:val="20"/>
              </w:rPr>
              <w:t xml:space="preserve"> ,Kerala as Quality In charge </w:t>
            </w:r>
          </w:p>
          <w:p w:rsidR="00DA4CFD" w:rsidRPr="000207F7" w:rsidRDefault="00DA4CFD" w:rsidP="00DA4CFD">
            <w:pPr>
              <w:ind w:right="527"/>
              <w:rPr>
                <w:rFonts w:ascii="Tahoma" w:hAnsi="Tahoma" w:cs="Tahoma"/>
                <w:sz w:val="20"/>
                <w:szCs w:val="20"/>
              </w:rPr>
            </w:pPr>
          </w:p>
          <w:p w:rsidR="00DA4CFD" w:rsidRPr="000207F7" w:rsidRDefault="00DA4CFD" w:rsidP="00DA4CFD">
            <w:pPr>
              <w:ind w:right="527"/>
              <w:rPr>
                <w:rFonts w:ascii="Tahoma" w:hAnsi="Tahoma" w:cs="Tahoma"/>
                <w:sz w:val="20"/>
                <w:szCs w:val="20"/>
              </w:rPr>
            </w:pPr>
            <w:r w:rsidRPr="000207F7">
              <w:rPr>
                <w:rFonts w:ascii="Tahoma" w:hAnsi="Tahoma" w:cs="Tahoma"/>
                <w:sz w:val="20"/>
                <w:szCs w:val="20"/>
              </w:rPr>
              <w:t>Key Result Areas:</w:t>
            </w:r>
          </w:p>
          <w:p w:rsidR="00DA4CFD" w:rsidRPr="000207F7" w:rsidRDefault="00DA4CFD" w:rsidP="00DA4CFD">
            <w:pPr>
              <w:ind w:right="527"/>
              <w:rPr>
                <w:rFonts w:ascii="Tahoma" w:hAnsi="Tahoma" w:cs="Tahoma"/>
                <w:sz w:val="20"/>
                <w:szCs w:val="20"/>
              </w:rPr>
            </w:pPr>
          </w:p>
          <w:p w:rsidR="00DA4CFD" w:rsidRPr="000207F7" w:rsidRDefault="00DA4CFD" w:rsidP="00DA4CFD">
            <w:pPr>
              <w:pStyle w:val="ListParagraph"/>
              <w:numPr>
                <w:ilvl w:val="0"/>
                <w:numId w:val="23"/>
              </w:numPr>
              <w:ind w:right="527"/>
              <w:rPr>
                <w:rFonts w:ascii="Tahoma" w:hAnsi="Tahoma" w:cs="Tahoma"/>
                <w:sz w:val="20"/>
                <w:szCs w:val="20"/>
              </w:rPr>
            </w:pPr>
            <w:r w:rsidRPr="000207F7">
              <w:rPr>
                <w:rFonts w:ascii="Tahoma" w:hAnsi="Tahoma" w:cs="Tahoma"/>
                <w:sz w:val="20"/>
                <w:szCs w:val="20"/>
              </w:rPr>
              <w:t>Establishing quality standards in plant and develop the specification for the packaging material</w:t>
            </w:r>
          </w:p>
          <w:p w:rsidR="00DA4CFD" w:rsidRPr="000207F7" w:rsidRDefault="00DA4CFD" w:rsidP="00DA4CFD">
            <w:pPr>
              <w:pStyle w:val="ListParagraph"/>
              <w:numPr>
                <w:ilvl w:val="0"/>
                <w:numId w:val="23"/>
              </w:numPr>
              <w:ind w:right="527"/>
              <w:rPr>
                <w:rFonts w:ascii="Tahoma" w:hAnsi="Tahoma" w:cs="Tahoma"/>
                <w:sz w:val="20"/>
                <w:szCs w:val="20"/>
              </w:rPr>
            </w:pPr>
            <w:r w:rsidRPr="000207F7">
              <w:rPr>
                <w:rFonts w:ascii="Tahoma" w:hAnsi="Tahoma" w:cs="Tahoma"/>
                <w:sz w:val="20"/>
                <w:szCs w:val="20"/>
              </w:rPr>
              <w:t>Dealing the technical query with customers and the suppliers</w:t>
            </w:r>
          </w:p>
          <w:p w:rsidR="00DA4CFD" w:rsidRPr="000207F7" w:rsidRDefault="00DA4CFD" w:rsidP="00DA4CFD">
            <w:pPr>
              <w:pStyle w:val="ListParagraph"/>
              <w:numPr>
                <w:ilvl w:val="0"/>
                <w:numId w:val="23"/>
              </w:numPr>
              <w:ind w:right="527"/>
              <w:rPr>
                <w:rFonts w:ascii="Tahoma" w:hAnsi="Tahoma" w:cs="Tahoma"/>
                <w:sz w:val="20"/>
                <w:szCs w:val="20"/>
              </w:rPr>
            </w:pPr>
            <w:r w:rsidRPr="000207F7">
              <w:rPr>
                <w:rFonts w:ascii="Tahoma" w:hAnsi="Tahoma" w:cs="Tahoma"/>
                <w:sz w:val="20"/>
                <w:szCs w:val="20"/>
              </w:rPr>
              <w:t>Conduct the QC inspection for all the incoming preforms and out going bottles</w:t>
            </w:r>
          </w:p>
          <w:p w:rsidR="00DA4CFD" w:rsidRPr="000207F7" w:rsidRDefault="00DA4CFD" w:rsidP="00DA4CFD">
            <w:pPr>
              <w:pStyle w:val="ListParagraph"/>
              <w:numPr>
                <w:ilvl w:val="0"/>
                <w:numId w:val="23"/>
              </w:numPr>
              <w:ind w:right="527"/>
              <w:rPr>
                <w:rFonts w:ascii="Tahoma" w:hAnsi="Tahoma" w:cs="Tahoma"/>
                <w:sz w:val="20"/>
                <w:szCs w:val="20"/>
              </w:rPr>
            </w:pPr>
            <w:r w:rsidRPr="000207F7">
              <w:rPr>
                <w:rFonts w:ascii="Tahoma" w:hAnsi="Tahoma" w:cs="Tahoma"/>
                <w:sz w:val="20"/>
                <w:szCs w:val="20"/>
              </w:rPr>
              <w:t>Ensure the process parameters of the blowing machine and help the operators for trouble shooting.</w:t>
            </w:r>
          </w:p>
          <w:p w:rsidR="00DA4CFD" w:rsidRPr="000207F7" w:rsidRDefault="00DA4CFD" w:rsidP="00DA4CFD">
            <w:pPr>
              <w:pStyle w:val="ListParagraph"/>
              <w:numPr>
                <w:ilvl w:val="0"/>
                <w:numId w:val="23"/>
              </w:numPr>
              <w:ind w:right="527"/>
              <w:rPr>
                <w:rFonts w:ascii="Tahoma" w:hAnsi="Tahoma" w:cs="Tahoma"/>
                <w:sz w:val="20"/>
                <w:szCs w:val="20"/>
              </w:rPr>
            </w:pPr>
            <w:r w:rsidRPr="000207F7">
              <w:rPr>
                <w:rFonts w:ascii="Tahoma" w:hAnsi="Tahoma" w:cs="Tahoma"/>
                <w:sz w:val="20"/>
                <w:szCs w:val="20"/>
              </w:rPr>
              <w:t>Closely working with the Sales team and help them to clarify the technical doubts.</w:t>
            </w:r>
          </w:p>
          <w:p w:rsidR="00DA4CFD" w:rsidRPr="000207F7" w:rsidRDefault="00DA4CFD" w:rsidP="00DA4CFD">
            <w:pPr>
              <w:pStyle w:val="ListParagraph"/>
              <w:numPr>
                <w:ilvl w:val="0"/>
                <w:numId w:val="23"/>
              </w:numPr>
              <w:ind w:right="527"/>
              <w:rPr>
                <w:rFonts w:ascii="Tahoma" w:hAnsi="Tahoma" w:cs="Tahoma"/>
                <w:sz w:val="20"/>
                <w:szCs w:val="20"/>
              </w:rPr>
            </w:pPr>
            <w:r w:rsidRPr="000207F7">
              <w:rPr>
                <w:rFonts w:ascii="Tahoma" w:hAnsi="Tahoma" w:cs="Tahoma"/>
                <w:sz w:val="20"/>
                <w:szCs w:val="20"/>
              </w:rPr>
              <w:t>Responsibility to maintain good HK and in rejection management.</w:t>
            </w:r>
          </w:p>
          <w:p w:rsidR="008A6FCC" w:rsidRPr="000207F7" w:rsidRDefault="008A6FCC" w:rsidP="00051FB1">
            <w:pPr>
              <w:ind w:right="527"/>
              <w:rPr>
                <w:b/>
                <w:sz w:val="20"/>
                <w:szCs w:val="20"/>
              </w:rPr>
            </w:pPr>
          </w:p>
        </w:tc>
      </w:tr>
      <w:tr w:rsidR="00682ED2" w:rsidRPr="00780159" w:rsidTr="00823C2E">
        <w:trPr>
          <w:trHeight w:val="513"/>
        </w:trPr>
        <w:tc>
          <w:tcPr>
            <w:tcW w:w="10980" w:type="dxa"/>
            <w:gridSpan w:val="3"/>
            <w:shd w:val="clear" w:color="auto" w:fill="FFFFFF" w:themeFill="background1"/>
          </w:tcPr>
          <w:p w:rsidR="007B7BAF" w:rsidRPr="000207F7" w:rsidRDefault="007B7BAF" w:rsidP="007B7BAF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0207F7">
              <w:rPr>
                <w:rFonts w:ascii="Tahoma" w:hAnsi="Tahoma" w:cs="Tahoma"/>
                <w:b/>
                <w:sz w:val="20"/>
                <w:szCs w:val="20"/>
              </w:rPr>
              <w:t>Oct’14</w:t>
            </w:r>
            <w:r w:rsidR="00C5236E" w:rsidRPr="000207F7">
              <w:rPr>
                <w:rFonts w:ascii="Tahoma" w:hAnsi="Tahoma" w:cs="Tahoma"/>
                <w:b/>
                <w:sz w:val="20"/>
                <w:szCs w:val="20"/>
              </w:rPr>
              <w:t xml:space="preserve"> - Sept 16</w:t>
            </w:r>
            <w:r w:rsidRPr="000207F7">
              <w:rPr>
                <w:rFonts w:ascii="Tahoma" w:hAnsi="Tahoma" w:cs="Tahoma"/>
                <w:b/>
                <w:sz w:val="20"/>
                <w:szCs w:val="20"/>
              </w:rPr>
              <w:t xml:space="preserve"> with Areej Vegetable Oils &amp; Derivatives, Muscat</w:t>
            </w:r>
            <w:r w:rsidR="00C5236E" w:rsidRPr="000207F7">
              <w:rPr>
                <w:rFonts w:ascii="Tahoma" w:hAnsi="Tahoma" w:cs="Tahoma"/>
                <w:b/>
                <w:sz w:val="20"/>
                <w:szCs w:val="20"/>
              </w:rPr>
              <w:t xml:space="preserve"> as Quality Assurance Officer</w:t>
            </w:r>
            <w:r w:rsidR="0061033A" w:rsidRPr="000207F7">
              <w:rPr>
                <w:rFonts w:ascii="Tahoma" w:hAnsi="Tahoma" w:cs="Tahoma"/>
                <w:b/>
                <w:sz w:val="20"/>
                <w:szCs w:val="20"/>
              </w:rPr>
              <w:t xml:space="preserve"> (Packaging)</w:t>
            </w:r>
          </w:p>
          <w:p w:rsidR="007B7BAF" w:rsidRPr="000207F7" w:rsidRDefault="007B7BAF" w:rsidP="007B7BAF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051FB1" w:rsidRPr="000207F7" w:rsidRDefault="00051FB1" w:rsidP="00051FB1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0207F7">
              <w:rPr>
                <w:rFonts w:ascii="Tahoma" w:hAnsi="Tahoma" w:cs="Tahoma"/>
                <w:b/>
                <w:sz w:val="20"/>
                <w:szCs w:val="20"/>
              </w:rPr>
              <w:t>Key Result Areas:</w:t>
            </w:r>
          </w:p>
          <w:p w:rsidR="00051FB1" w:rsidRPr="000207F7" w:rsidRDefault="00051FB1" w:rsidP="001621D2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207F7">
              <w:rPr>
                <w:rFonts w:ascii="Tahoma" w:hAnsi="Tahoma" w:cs="Tahoma"/>
                <w:sz w:val="20"/>
                <w:szCs w:val="20"/>
              </w:rPr>
              <w:t xml:space="preserve">Developing processes to ensure smooth online production of PET, HDPE bottles and injection molded caps (HUSKI </w:t>
            </w:r>
            <w:r w:rsidR="004E6122">
              <w:rPr>
                <w:rFonts w:ascii="Tahoma" w:hAnsi="Tahoma" w:cs="Tahoma"/>
                <w:sz w:val="20"/>
                <w:szCs w:val="20"/>
              </w:rPr>
              <w:lastRenderedPageBreak/>
              <w:t>,</w:t>
            </w:r>
            <w:r w:rsidR="00B450BD">
              <w:rPr>
                <w:rFonts w:ascii="Tahoma" w:hAnsi="Tahoma" w:cs="Tahoma"/>
                <w:sz w:val="20"/>
                <w:szCs w:val="20"/>
              </w:rPr>
              <w:t xml:space="preserve">SIPA,NISSEI </w:t>
            </w:r>
            <w:r w:rsidRPr="000207F7">
              <w:rPr>
                <w:rFonts w:ascii="Tahoma" w:hAnsi="Tahoma" w:cs="Tahoma"/>
                <w:sz w:val="20"/>
                <w:szCs w:val="20"/>
              </w:rPr>
              <w:t>&amp; AOKI machines)</w:t>
            </w:r>
          </w:p>
          <w:p w:rsidR="00051FB1" w:rsidRPr="000207F7" w:rsidRDefault="00051FB1" w:rsidP="001621D2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207F7">
              <w:rPr>
                <w:rFonts w:ascii="Tahoma" w:hAnsi="Tahoma" w:cs="Tahoma"/>
                <w:sz w:val="20"/>
                <w:szCs w:val="20"/>
              </w:rPr>
              <w:t>Performing functional tests for all IH productions lik</w:t>
            </w:r>
            <w:r w:rsidR="00B450BD">
              <w:rPr>
                <w:rFonts w:ascii="Tahoma" w:hAnsi="Tahoma" w:cs="Tahoma"/>
                <w:sz w:val="20"/>
                <w:szCs w:val="20"/>
              </w:rPr>
              <w:t xml:space="preserve">e top load, and drop test </w:t>
            </w:r>
            <w:r w:rsidRPr="000207F7">
              <w:rPr>
                <w:rFonts w:ascii="Tahoma" w:hAnsi="Tahoma" w:cs="Tahoma"/>
                <w:sz w:val="20"/>
                <w:szCs w:val="20"/>
              </w:rPr>
              <w:t>for all IH packaging materials</w:t>
            </w:r>
          </w:p>
          <w:p w:rsidR="00051FB1" w:rsidRPr="000207F7" w:rsidRDefault="00051FB1" w:rsidP="001621D2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207F7">
              <w:rPr>
                <w:rFonts w:ascii="Tahoma" w:hAnsi="Tahoma" w:cs="Tahoma"/>
                <w:sz w:val="20"/>
                <w:szCs w:val="20"/>
              </w:rPr>
              <w:t>Detecting issues in filling line pertaining to packaging of material and providing speedy &amp; corrective resolution</w:t>
            </w:r>
          </w:p>
          <w:p w:rsidR="00051FB1" w:rsidRPr="000207F7" w:rsidRDefault="00051FB1" w:rsidP="001621D2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207F7">
              <w:rPr>
                <w:rFonts w:ascii="Tahoma" w:hAnsi="Tahoma" w:cs="Tahoma"/>
                <w:sz w:val="20"/>
                <w:szCs w:val="20"/>
              </w:rPr>
              <w:t>Developing quality reports regularly &amp; submitting the same to supervisors &amp; Production Team</w:t>
            </w:r>
          </w:p>
          <w:p w:rsidR="00051FB1" w:rsidRPr="000207F7" w:rsidRDefault="00051FB1" w:rsidP="001621D2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207F7">
              <w:rPr>
                <w:rFonts w:ascii="Tahoma" w:hAnsi="Tahoma" w:cs="Tahoma"/>
                <w:sz w:val="20"/>
                <w:szCs w:val="20"/>
              </w:rPr>
              <w:t xml:space="preserve">Verifying engineering drawing for new </w:t>
            </w:r>
            <w:r w:rsidR="00D422B3" w:rsidRPr="000207F7">
              <w:rPr>
                <w:rFonts w:ascii="Tahoma" w:hAnsi="Tahoma" w:cs="Tahoma"/>
                <w:sz w:val="20"/>
                <w:szCs w:val="20"/>
              </w:rPr>
              <w:t>molds</w:t>
            </w:r>
            <w:r w:rsidRPr="000207F7">
              <w:rPr>
                <w:rFonts w:ascii="Tahoma" w:hAnsi="Tahoma" w:cs="Tahoma"/>
                <w:sz w:val="20"/>
                <w:szCs w:val="20"/>
              </w:rPr>
              <w:t xml:space="preserve"> and ensuring the same is in line with organizational standards</w:t>
            </w:r>
          </w:p>
          <w:p w:rsidR="00051FB1" w:rsidRPr="000207F7" w:rsidRDefault="00051FB1" w:rsidP="001621D2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207F7">
              <w:rPr>
                <w:rFonts w:ascii="Tahoma" w:hAnsi="Tahoma" w:cs="Tahoma"/>
                <w:sz w:val="20"/>
                <w:szCs w:val="20"/>
              </w:rPr>
              <w:t xml:space="preserve">Conducting trial for new molds and presenting the report to </w:t>
            </w:r>
            <w:r w:rsidR="001621D2" w:rsidRPr="000207F7">
              <w:rPr>
                <w:rFonts w:ascii="Tahoma" w:hAnsi="Tahoma" w:cs="Tahoma"/>
                <w:sz w:val="20"/>
                <w:szCs w:val="20"/>
              </w:rPr>
              <w:t xml:space="preserve">the </w:t>
            </w:r>
            <w:r w:rsidRPr="000207F7">
              <w:rPr>
                <w:rFonts w:ascii="Tahoma" w:hAnsi="Tahoma" w:cs="Tahoma"/>
                <w:sz w:val="20"/>
                <w:szCs w:val="20"/>
              </w:rPr>
              <w:t>top management</w:t>
            </w:r>
          </w:p>
          <w:p w:rsidR="00051FB1" w:rsidRPr="000207F7" w:rsidRDefault="00051FB1" w:rsidP="001621D2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207F7">
              <w:rPr>
                <w:rFonts w:ascii="Tahoma" w:hAnsi="Tahoma" w:cs="Tahoma"/>
                <w:sz w:val="20"/>
                <w:szCs w:val="20"/>
              </w:rPr>
              <w:t xml:space="preserve">Calibrating &amp; validating accessories available in filling line such as leak tester, wad detector, dust filtering equipment, weight checker and visual inspection equipment </w:t>
            </w:r>
          </w:p>
          <w:p w:rsidR="00051FB1" w:rsidRPr="000207F7" w:rsidRDefault="00051FB1" w:rsidP="001621D2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207F7">
              <w:rPr>
                <w:rFonts w:ascii="Tahoma" w:hAnsi="Tahoma" w:cs="Tahoma"/>
                <w:sz w:val="20"/>
                <w:szCs w:val="20"/>
              </w:rPr>
              <w:t>Implementing</w:t>
            </w:r>
            <w:r w:rsidR="00D422B3" w:rsidRPr="000207F7">
              <w:rPr>
                <w:rFonts w:ascii="Tahoma" w:hAnsi="Tahoma" w:cs="Tahoma"/>
                <w:sz w:val="20"/>
                <w:szCs w:val="20"/>
              </w:rPr>
              <w:t xml:space="preserve"> and validating testing SOP</w:t>
            </w:r>
            <w:r w:rsidRPr="000207F7">
              <w:rPr>
                <w:rFonts w:ascii="Tahoma" w:hAnsi="Tahoma" w:cs="Tahoma"/>
                <w:sz w:val="20"/>
                <w:szCs w:val="20"/>
              </w:rPr>
              <w:t xml:space="preserve"> for incoming raw material</w:t>
            </w:r>
            <w:r w:rsidR="00DC09C5" w:rsidRPr="000207F7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207F7">
              <w:rPr>
                <w:rFonts w:ascii="Tahoma" w:hAnsi="Tahoma" w:cs="Tahoma"/>
                <w:sz w:val="20"/>
                <w:szCs w:val="20"/>
              </w:rPr>
              <w:t>and other packaging materials, corrugated cartons, films, HDPE</w:t>
            </w:r>
            <w:r w:rsidR="00D422B3" w:rsidRPr="000207F7">
              <w:rPr>
                <w:rFonts w:ascii="Tahoma" w:hAnsi="Tahoma" w:cs="Tahoma"/>
                <w:sz w:val="20"/>
                <w:szCs w:val="20"/>
              </w:rPr>
              <w:t>, PET and PP granules and so on.</w:t>
            </w:r>
          </w:p>
          <w:p w:rsidR="00D422B3" w:rsidRPr="000207F7" w:rsidRDefault="00D422B3" w:rsidP="001621D2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207F7">
              <w:rPr>
                <w:rFonts w:ascii="Tahoma" w:hAnsi="Tahoma" w:cs="Tahoma"/>
                <w:sz w:val="20"/>
                <w:szCs w:val="20"/>
              </w:rPr>
              <w:t>Supporting the team for the preparations of FSSC and other customer audits like Heinz and Unilever.</w:t>
            </w:r>
          </w:p>
          <w:p w:rsidR="00051FB1" w:rsidRPr="000207F7" w:rsidRDefault="00051FB1" w:rsidP="001621D2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207F7">
              <w:rPr>
                <w:rFonts w:ascii="Tahoma" w:hAnsi="Tahoma" w:cs="Tahoma"/>
                <w:sz w:val="20"/>
                <w:szCs w:val="20"/>
              </w:rPr>
              <w:t>Monitoring online quality operations of all filled lines such as net weight of filled bottle, packing &amp; palletization condition, and individual filling lines in absence of line QC</w:t>
            </w:r>
            <w:r w:rsidR="00E83779" w:rsidRPr="000207F7">
              <w:rPr>
                <w:rFonts w:ascii="Tahoma" w:hAnsi="Tahoma" w:cs="Tahoma"/>
                <w:sz w:val="20"/>
                <w:szCs w:val="20"/>
              </w:rPr>
              <w:t>.</w:t>
            </w:r>
          </w:p>
          <w:p w:rsidR="00051FB1" w:rsidRPr="000207F7" w:rsidRDefault="00E83779" w:rsidP="00311C1D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0207F7">
              <w:rPr>
                <w:rFonts w:ascii="Tahoma" w:hAnsi="Tahoma" w:cs="Tahoma"/>
                <w:sz w:val="20"/>
                <w:szCs w:val="20"/>
              </w:rPr>
              <w:t>Continual follow up to the stores department to the adherence of FIFO and traceability.</w:t>
            </w:r>
          </w:p>
          <w:p w:rsidR="00E83779" w:rsidRPr="000207F7" w:rsidRDefault="00E83779" w:rsidP="00E83779">
            <w:pPr>
              <w:pStyle w:val="ListParagraph"/>
              <w:ind w:left="360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051FB1" w:rsidRPr="000207F7" w:rsidRDefault="00051FB1" w:rsidP="007B7BAF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0207F7">
              <w:rPr>
                <w:rFonts w:ascii="Tahoma" w:hAnsi="Tahoma" w:cs="Tahoma"/>
                <w:b/>
                <w:sz w:val="20"/>
                <w:szCs w:val="20"/>
              </w:rPr>
              <w:t>Accomplishments:</w:t>
            </w:r>
          </w:p>
          <w:p w:rsidR="008A6FCC" w:rsidRPr="000207F7" w:rsidRDefault="008A6FCC" w:rsidP="008A6FCC">
            <w:pPr>
              <w:numPr>
                <w:ilvl w:val="0"/>
                <w:numId w:val="19"/>
              </w:num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207F7">
              <w:rPr>
                <w:rFonts w:ascii="Tahoma" w:hAnsi="Tahoma" w:cs="Tahoma"/>
                <w:sz w:val="20"/>
                <w:szCs w:val="20"/>
              </w:rPr>
              <w:t xml:space="preserve">Played key role in improving raw material quality by taking initiatives such as </w:t>
            </w:r>
            <w:r w:rsidR="00BA4970" w:rsidRPr="000207F7">
              <w:rPr>
                <w:rFonts w:ascii="Tahoma" w:hAnsi="Tahoma" w:cs="Tahoma"/>
                <w:sz w:val="20"/>
                <w:szCs w:val="20"/>
              </w:rPr>
              <w:t>continuous monitoring of vendor efficiency,</w:t>
            </w:r>
            <w:r w:rsidR="00DC09C5" w:rsidRPr="000207F7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764983" w:rsidRPr="000207F7">
              <w:rPr>
                <w:rFonts w:ascii="Tahoma" w:hAnsi="Tahoma" w:cs="Tahoma"/>
                <w:sz w:val="20"/>
                <w:szCs w:val="20"/>
              </w:rPr>
              <w:t>developing new inspection system and sampling plan for incoming raw materials</w:t>
            </w:r>
          </w:p>
          <w:p w:rsidR="008A6FCC" w:rsidRPr="000207F7" w:rsidRDefault="008A6FCC" w:rsidP="008A6FCC">
            <w:pPr>
              <w:numPr>
                <w:ilvl w:val="0"/>
                <w:numId w:val="19"/>
              </w:num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207F7">
              <w:rPr>
                <w:rFonts w:ascii="Tahoma" w:hAnsi="Tahoma" w:cs="Tahoma"/>
                <w:sz w:val="20"/>
                <w:szCs w:val="20"/>
              </w:rPr>
              <w:t xml:space="preserve">Reduced the rejection rate by </w:t>
            </w:r>
            <w:r w:rsidR="00910D8B" w:rsidRPr="000207F7">
              <w:rPr>
                <w:rFonts w:ascii="Tahoma" w:hAnsi="Tahoma" w:cs="Tahoma"/>
                <w:sz w:val="20"/>
                <w:szCs w:val="20"/>
              </w:rPr>
              <w:t xml:space="preserve">1.2 </w:t>
            </w:r>
            <w:r w:rsidRPr="000207F7">
              <w:rPr>
                <w:rFonts w:ascii="Tahoma" w:hAnsi="Tahoma" w:cs="Tahoma"/>
                <w:sz w:val="20"/>
                <w:szCs w:val="20"/>
              </w:rPr>
              <w:t xml:space="preserve">% and incidence of defects by </w:t>
            </w:r>
            <w:r w:rsidR="00910D8B" w:rsidRPr="000207F7">
              <w:rPr>
                <w:rFonts w:ascii="Tahoma" w:hAnsi="Tahoma" w:cs="Tahoma"/>
                <w:sz w:val="20"/>
                <w:szCs w:val="20"/>
              </w:rPr>
              <w:t xml:space="preserve">0.85 </w:t>
            </w:r>
            <w:r w:rsidRPr="000207F7">
              <w:rPr>
                <w:rFonts w:ascii="Tahoma" w:hAnsi="Tahoma" w:cs="Tahoma"/>
                <w:sz w:val="20"/>
                <w:szCs w:val="20"/>
              </w:rPr>
              <w:t xml:space="preserve">% </w:t>
            </w:r>
          </w:p>
          <w:p w:rsidR="008A6FCC" w:rsidRPr="000207F7" w:rsidRDefault="008A6FCC" w:rsidP="008A6FCC">
            <w:pPr>
              <w:numPr>
                <w:ilvl w:val="0"/>
                <w:numId w:val="19"/>
              </w:num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207F7">
              <w:rPr>
                <w:rFonts w:ascii="Tahoma" w:hAnsi="Tahoma" w:cs="Tahoma"/>
                <w:sz w:val="20"/>
                <w:szCs w:val="20"/>
              </w:rPr>
              <w:t xml:space="preserve">Steered the implementation of quality initiatives such as </w:t>
            </w:r>
            <w:r w:rsidR="00764983" w:rsidRPr="000207F7">
              <w:rPr>
                <w:rFonts w:ascii="Tahoma" w:hAnsi="Tahoma" w:cs="Tahoma"/>
                <w:sz w:val="20"/>
                <w:szCs w:val="20"/>
              </w:rPr>
              <w:t xml:space="preserve">modification in neck area of 1 Gallon HDPE jar for resolving the cap loosing </w:t>
            </w:r>
            <w:r w:rsidR="00780159" w:rsidRPr="000207F7">
              <w:rPr>
                <w:rFonts w:ascii="Tahoma" w:hAnsi="Tahoma" w:cs="Tahoma"/>
                <w:sz w:val="20"/>
                <w:szCs w:val="20"/>
              </w:rPr>
              <w:t>issue, eliminating</w:t>
            </w:r>
            <w:r w:rsidR="009B2E2B" w:rsidRPr="000207F7">
              <w:rPr>
                <w:rFonts w:ascii="Tahoma" w:hAnsi="Tahoma" w:cs="Tahoma"/>
                <w:sz w:val="20"/>
                <w:szCs w:val="20"/>
              </w:rPr>
              <w:t xml:space="preserve"> the breakage issues in ring handles by adding the impact modifiers</w:t>
            </w:r>
          </w:p>
          <w:p w:rsidR="00051FB1" w:rsidRPr="000207F7" w:rsidRDefault="008A6FCC" w:rsidP="008A6FCC">
            <w:pPr>
              <w:pStyle w:val="ListParagraph"/>
              <w:numPr>
                <w:ilvl w:val="0"/>
                <w:numId w:val="19"/>
              </w:numPr>
              <w:rPr>
                <w:rFonts w:ascii="Tahoma" w:hAnsi="Tahoma" w:cs="Tahoma"/>
                <w:sz w:val="20"/>
                <w:szCs w:val="20"/>
              </w:rPr>
            </w:pPr>
            <w:r w:rsidRPr="000207F7">
              <w:rPr>
                <w:rFonts w:ascii="Tahoma" w:hAnsi="Tahoma" w:cs="Tahoma"/>
                <w:sz w:val="20"/>
                <w:szCs w:val="20"/>
              </w:rPr>
              <w:t xml:space="preserve">Completed quality projects within time by taking </w:t>
            </w:r>
            <w:r w:rsidR="00780159" w:rsidRPr="000207F7">
              <w:rPr>
                <w:rFonts w:ascii="Tahoma" w:hAnsi="Tahoma" w:cs="Tahoma"/>
                <w:sz w:val="20"/>
                <w:szCs w:val="20"/>
              </w:rPr>
              <w:t>initiatives</w:t>
            </w:r>
            <w:r w:rsidR="009B2E2B" w:rsidRPr="000207F7">
              <w:rPr>
                <w:rFonts w:ascii="Tahoma" w:hAnsi="Tahoma" w:cs="Tahoma"/>
                <w:sz w:val="20"/>
                <w:szCs w:val="20"/>
              </w:rPr>
              <w:t>,</w:t>
            </w:r>
            <w:r w:rsidR="00780159" w:rsidRPr="000207F7">
              <w:rPr>
                <w:rFonts w:ascii="Tahoma" w:hAnsi="Tahoma" w:cs="Tahoma"/>
                <w:sz w:val="20"/>
                <w:szCs w:val="20"/>
              </w:rPr>
              <w:t xml:space="preserve"> such as </w:t>
            </w:r>
            <w:r w:rsidR="009B2E2B" w:rsidRPr="000207F7">
              <w:rPr>
                <w:rFonts w:ascii="Tahoma" w:hAnsi="Tahoma" w:cs="Tahoma"/>
                <w:sz w:val="20"/>
                <w:szCs w:val="20"/>
              </w:rPr>
              <w:t xml:space="preserve">starting the usage of regrinds in PET bottles without affecting the quality </w:t>
            </w:r>
            <w:r w:rsidR="00780159" w:rsidRPr="000207F7">
              <w:rPr>
                <w:rFonts w:ascii="Tahoma" w:hAnsi="Tahoma" w:cs="Tahoma"/>
                <w:sz w:val="20"/>
                <w:szCs w:val="20"/>
              </w:rPr>
              <w:t>parameters, assist</w:t>
            </w:r>
            <w:r w:rsidR="005A6B0D" w:rsidRPr="000207F7">
              <w:rPr>
                <w:rFonts w:ascii="Tahoma" w:hAnsi="Tahoma" w:cs="Tahoma"/>
                <w:sz w:val="20"/>
                <w:szCs w:val="20"/>
              </w:rPr>
              <w:t xml:space="preserve"> for developing the specification for all the packaging material and SOP for testing procedures</w:t>
            </w:r>
            <w:r w:rsidRPr="000207F7">
              <w:rPr>
                <w:rFonts w:ascii="Tahoma" w:hAnsi="Tahoma" w:cs="Tahoma"/>
                <w:sz w:val="20"/>
                <w:szCs w:val="20"/>
              </w:rPr>
              <w:t xml:space="preserve"> mention the contribution)</w:t>
            </w:r>
          </w:p>
          <w:p w:rsidR="0002322F" w:rsidRPr="000207F7" w:rsidRDefault="0002322F" w:rsidP="007B7BAF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7B7BAF" w:rsidRPr="000207F7" w:rsidRDefault="007B7BAF" w:rsidP="007B7BAF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0207F7">
              <w:rPr>
                <w:rFonts w:ascii="Tahoma" w:hAnsi="Tahoma" w:cs="Tahoma"/>
                <w:b/>
                <w:sz w:val="20"/>
                <w:szCs w:val="20"/>
              </w:rPr>
              <w:t>Jul’10-Oct’14 with</w:t>
            </w:r>
            <w:r w:rsidR="00780159" w:rsidRPr="000207F7">
              <w:rPr>
                <w:rFonts w:ascii="Tahoma" w:hAnsi="Tahoma" w:cs="Tahoma"/>
                <w:b/>
                <w:sz w:val="20"/>
                <w:szCs w:val="20"/>
              </w:rPr>
              <w:t xml:space="preserve"> Marico Limited </w:t>
            </w:r>
            <w:r w:rsidR="00051FB1" w:rsidRPr="000207F7">
              <w:rPr>
                <w:rFonts w:ascii="Tahoma" w:hAnsi="Tahoma" w:cs="Tahoma"/>
                <w:b/>
                <w:sz w:val="20"/>
                <w:szCs w:val="20"/>
              </w:rPr>
              <w:t>as Senior</w:t>
            </w:r>
            <w:r w:rsidRPr="000207F7">
              <w:rPr>
                <w:rFonts w:ascii="Tahoma" w:hAnsi="Tahoma" w:cs="Tahoma"/>
                <w:b/>
                <w:sz w:val="20"/>
                <w:szCs w:val="20"/>
              </w:rPr>
              <w:t xml:space="preserve"> Plant Quality Assurance Officer </w:t>
            </w:r>
            <w:r w:rsidR="0061033A" w:rsidRPr="000207F7">
              <w:rPr>
                <w:rFonts w:ascii="Tahoma" w:hAnsi="Tahoma" w:cs="Tahoma"/>
                <w:b/>
                <w:sz w:val="20"/>
                <w:szCs w:val="20"/>
              </w:rPr>
              <w:t>(Packaging)</w:t>
            </w:r>
          </w:p>
          <w:p w:rsidR="007B7BAF" w:rsidRPr="000207F7" w:rsidRDefault="007B7BAF" w:rsidP="007B7BAF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051FB1" w:rsidRPr="000207F7" w:rsidRDefault="00051FB1" w:rsidP="007B7BAF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0207F7">
              <w:rPr>
                <w:rFonts w:ascii="Tahoma" w:hAnsi="Tahoma" w:cs="Tahoma"/>
                <w:b/>
                <w:sz w:val="20"/>
                <w:szCs w:val="20"/>
              </w:rPr>
              <w:t>Key Result Areas:</w:t>
            </w:r>
          </w:p>
          <w:p w:rsidR="00051FB1" w:rsidRPr="000207F7" w:rsidRDefault="00051FB1" w:rsidP="00A7742B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207F7">
              <w:rPr>
                <w:rFonts w:ascii="Tahoma" w:hAnsi="Tahoma" w:cs="Tahoma"/>
                <w:sz w:val="20"/>
                <w:szCs w:val="20"/>
              </w:rPr>
              <w:t>Undertook internal quality audits at vendor &amp; third party locations and vendor assurance pillar of Marico Business Excellence Model</w:t>
            </w:r>
          </w:p>
          <w:p w:rsidR="00051FB1" w:rsidRPr="000207F7" w:rsidRDefault="00051FB1" w:rsidP="00A7742B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207F7">
              <w:rPr>
                <w:rFonts w:ascii="Tahoma" w:hAnsi="Tahoma" w:cs="Tahoma"/>
                <w:sz w:val="20"/>
                <w:szCs w:val="20"/>
              </w:rPr>
              <w:t>Executed market complaint analysis &amp; rendered corrective &amp; preventive actions</w:t>
            </w:r>
          </w:p>
          <w:p w:rsidR="00051FB1" w:rsidRPr="000207F7" w:rsidRDefault="00051FB1" w:rsidP="00A7742B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207F7">
              <w:rPr>
                <w:rFonts w:ascii="Tahoma" w:hAnsi="Tahoma" w:cs="Tahoma"/>
                <w:sz w:val="20"/>
                <w:szCs w:val="20"/>
              </w:rPr>
              <w:t>Spearheaded team for packaging material, vendor assurance &amp; development (injection molding, extrusion molding, blown film extrusion, corrugated box, tin containers and Labels)</w:t>
            </w:r>
          </w:p>
          <w:p w:rsidR="00051FB1" w:rsidRPr="000207F7" w:rsidRDefault="00051FB1" w:rsidP="00A7742B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207F7">
              <w:rPr>
                <w:rFonts w:ascii="Tahoma" w:hAnsi="Tahoma" w:cs="Tahoma"/>
                <w:sz w:val="20"/>
                <w:szCs w:val="20"/>
              </w:rPr>
              <w:t>Developed specification, ITP and SOP for several packaging components like bottles, laminates, corrugated boxes, release bill of material, packing instructions, trials and test reports</w:t>
            </w:r>
          </w:p>
          <w:p w:rsidR="00051FB1" w:rsidRPr="000207F7" w:rsidRDefault="00051FB1" w:rsidP="00A7742B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207F7">
              <w:rPr>
                <w:rFonts w:ascii="Tahoma" w:hAnsi="Tahoma" w:cs="Tahoma"/>
                <w:sz w:val="20"/>
                <w:szCs w:val="20"/>
              </w:rPr>
              <w:t>Worked on Mould Management System including mould validation, correction, procurement and commissioning</w:t>
            </w:r>
          </w:p>
          <w:p w:rsidR="00051FB1" w:rsidRPr="000207F7" w:rsidRDefault="00823C2E" w:rsidP="00A7742B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207F7">
              <w:rPr>
                <w:rFonts w:ascii="Tahoma" w:hAnsi="Tahoma" w:cs="Tahoma"/>
                <w:sz w:val="20"/>
                <w:szCs w:val="20"/>
              </w:rPr>
              <w:t xml:space="preserve">Calibrated &amp; performed </w:t>
            </w:r>
            <w:r w:rsidR="00051FB1" w:rsidRPr="000207F7">
              <w:rPr>
                <w:rFonts w:ascii="Tahoma" w:hAnsi="Tahoma" w:cs="Tahoma"/>
                <w:sz w:val="20"/>
                <w:szCs w:val="20"/>
              </w:rPr>
              <w:t>maintenance of instruments at packaging material laboratory</w:t>
            </w:r>
          </w:p>
          <w:p w:rsidR="00051FB1" w:rsidRPr="000207F7" w:rsidRDefault="00051FB1" w:rsidP="00A7742B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207F7">
              <w:rPr>
                <w:rFonts w:ascii="Tahoma" w:hAnsi="Tahoma" w:cs="Tahoma"/>
                <w:sz w:val="20"/>
                <w:szCs w:val="20"/>
              </w:rPr>
              <w:t xml:space="preserve">Conducted test of packaging materialsin coordination with </w:t>
            </w:r>
            <w:r w:rsidR="00A7742B" w:rsidRPr="000207F7">
              <w:rPr>
                <w:rFonts w:ascii="Tahoma" w:hAnsi="Tahoma" w:cs="Tahoma"/>
                <w:sz w:val="20"/>
                <w:szCs w:val="20"/>
              </w:rPr>
              <w:t xml:space="preserve">the </w:t>
            </w:r>
            <w:r w:rsidRPr="000207F7">
              <w:rPr>
                <w:rFonts w:ascii="Tahoma" w:hAnsi="Tahoma" w:cs="Tahoma"/>
                <w:sz w:val="20"/>
                <w:szCs w:val="20"/>
              </w:rPr>
              <w:t xml:space="preserve">external labs </w:t>
            </w:r>
          </w:p>
          <w:p w:rsidR="00051FB1" w:rsidRPr="000207F7" w:rsidRDefault="00051FB1" w:rsidP="00A7742B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207F7">
              <w:rPr>
                <w:rFonts w:ascii="Tahoma" w:hAnsi="Tahoma" w:cs="Tahoma"/>
                <w:sz w:val="20"/>
                <w:szCs w:val="20"/>
              </w:rPr>
              <w:t>Imparted training &amp; feedback to Quality Control and Quality Assurance personnel at sub-contract locations</w:t>
            </w:r>
          </w:p>
          <w:p w:rsidR="00051FB1" w:rsidRPr="000207F7" w:rsidRDefault="00051FB1" w:rsidP="00A7742B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207F7">
              <w:rPr>
                <w:rFonts w:ascii="Tahoma" w:hAnsi="Tahoma" w:cs="Tahoma"/>
                <w:sz w:val="20"/>
                <w:szCs w:val="20"/>
              </w:rPr>
              <w:t>Provided assistance to:</w:t>
            </w:r>
          </w:p>
          <w:p w:rsidR="00051FB1" w:rsidRPr="000207F7" w:rsidRDefault="00051FB1" w:rsidP="00A7742B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207F7">
              <w:rPr>
                <w:rFonts w:ascii="Tahoma" w:hAnsi="Tahoma" w:cs="Tahoma"/>
                <w:sz w:val="20"/>
                <w:szCs w:val="20"/>
              </w:rPr>
              <w:t>Plant Quality Assurance Team in FSMS, HACCP, OSHAS and external audits</w:t>
            </w:r>
          </w:p>
          <w:p w:rsidR="00051FB1" w:rsidRPr="000207F7" w:rsidRDefault="00051FB1" w:rsidP="00A7742B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207F7">
              <w:rPr>
                <w:rFonts w:ascii="Tahoma" w:hAnsi="Tahoma" w:cs="Tahoma"/>
                <w:sz w:val="20"/>
                <w:szCs w:val="20"/>
              </w:rPr>
              <w:t>Plant supply chain for vendor evaluation and implemented projects to increase vendor internal proficiency</w:t>
            </w:r>
          </w:p>
          <w:p w:rsidR="00051FB1" w:rsidRPr="000207F7" w:rsidRDefault="00051FB1" w:rsidP="00A7742B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207F7">
              <w:rPr>
                <w:rFonts w:ascii="Tahoma" w:hAnsi="Tahoma" w:cs="Tahoma"/>
                <w:sz w:val="20"/>
                <w:szCs w:val="20"/>
              </w:rPr>
              <w:t>Plant Commercial Team in costing of packaging materials, vendor conversion rates &amp; creating Bill Of material (BOM)</w:t>
            </w:r>
          </w:p>
          <w:p w:rsidR="00051FB1" w:rsidRPr="000207F7" w:rsidRDefault="00051FB1" w:rsidP="00A7742B">
            <w:pPr>
              <w:pStyle w:val="ListParagraph"/>
              <w:numPr>
                <w:ilvl w:val="0"/>
                <w:numId w:val="13"/>
              </w:numPr>
              <w:jc w:val="both"/>
              <w:rPr>
                <w:sz w:val="20"/>
                <w:szCs w:val="20"/>
              </w:rPr>
            </w:pPr>
            <w:r w:rsidRPr="000207F7">
              <w:rPr>
                <w:rFonts w:ascii="Tahoma" w:hAnsi="Tahoma" w:cs="Tahoma"/>
                <w:sz w:val="20"/>
                <w:szCs w:val="20"/>
              </w:rPr>
              <w:t>R&amp;D Team in new packaging trials and specification development</w:t>
            </w:r>
          </w:p>
          <w:p w:rsidR="00051FB1" w:rsidRPr="000207F7" w:rsidRDefault="00051FB1" w:rsidP="00051FB1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051FB1" w:rsidRPr="000207F7" w:rsidRDefault="00051FB1" w:rsidP="00051FB1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0207F7">
              <w:rPr>
                <w:rFonts w:ascii="Tahoma" w:hAnsi="Tahoma" w:cs="Tahoma"/>
                <w:b/>
                <w:sz w:val="20"/>
                <w:szCs w:val="20"/>
              </w:rPr>
              <w:t>Accomplishments:</w:t>
            </w:r>
          </w:p>
          <w:p w:rsidR="00051FB1" w:rsidRPr="000207F7" w:rsidRDefault="00051FB1" w:rsidP="00051FB1">
            <w:pPr>
              <w:pStyle w:val="ListParagraph"/>
              <w:numPr>
                <w:ilvl w:val="0"/>
                <w:numId w:val="15"/>
              </w:numPr>
              <w:rPr>
                <w:rFonts w:ascii="Tahoma" w:hAnsi="Tahoma" w:cs="Tahoma"/>
                <w:sz w:val="20"/>
                <w:szCs w:val="20"/>
              </w:rPr>
            </w:pPr>
            <w:r w:rsidRPr="000207F7">
              <w:rPr>
                <w:rFonts w:ascii="Tahoma" w:hAnsi="Tahoma" w:cs="Tahoma"/>
                <w:sz w:val="20"/>
                <w:szCs w:val="20"/>
              </w:rPr>
              <w:t>Secured Innovation Award for huge material consumption of regrind material</w:t>
            </w:r>
          </w:p>
          <w:p w:rsidR="00051FB1" w:rsidRPr="000207F7" w:rsidRDefault="00051FB1" w:rsidP="00051FB1">
            <w:pPr>
              <w:pStyle w:val="ListParagraph"/>
              <w:numPr>
                <w:ilvl w:val="0"/>
                <w:numId w:val="15"/>
              </w:numPr>
              <w:rPr>
                <w:rFonts w:ascii="Tahoma" w:hAnsi="Tahoma" w:cs="Tahoma"/>
                <w:sz w:val="20"/>
                <w:szCs w:val="20"/>
              </w:rPr>
            </w:pPr>
            <w:r w:rsidRPr="000207F7">
              <w:rPr>
                <w:rFonts w:ascii="Tahoma" w:hAnsi="Tahoma" w:cs="Tahoma"/>
                <w:sz w:val="20"/>
                <w:szCs w:val="20"/>
              </w:rPr>
              <w:t>Acted as a team member of:</w:t>
            </w:r>
          </w:p>
          <w:p w:rsidR="00051FB1" w:rsidRPr="000207F7" w:rsidRDefault="00051FB1" w:rsidP="00051FB1">
            <w:pPr>
              <w:pStyle w:val="ListParagraph"/>
              <w:numPr>
                <w:ilvl w:val="0"/>
                <w:numId w:val="16"/>
              </w:numPr>
              <w:ind w:left="720"/>
              <w:rPr>
                <w:rFonts w:ascii="Tahoma" w:hAnsi="Tahoma" w:cs="Tahoma"/>
                <w:sz w:val="20"/>
                <w:szCs w:val="20"/>
              </w:rPr>
            </w:pPr>
            <w:r w:rsidRPr="000207F7">
              <w:rPr>
                <w:rFonts w:ascii="Tahoma" w:hAnsi="Tahoma" w:cs="Tahoma"/>
                <w:sz w:val="20"/>
                <w:szCs w:val="20"/>
              </w:rPr>
              <w:t>Projecton introduction of palletization stuffing in KSA</w:t>
            </w:r>
          </w:p>
          <w:p w:rsidR="00051FB1" w:rsidRPr="000207F7" w:rsidRDefault="00051FB1" w:rsidP="00051FB1">
            <w:pPr>
              <w:pStyle w:val="ListParagraph"/>
              <w:numPr>
                <w:ilvl w:val="0"/>
                <w:numId w:val="16"/>
              </w:numPr>
              <w:ind w:left="720"/>
              <w:rPr>
                <w:rFonts w:ascii="Tahoma" w:hAnsi="Tahoma" w:cs="Tahoma"/>
                <w:sz w:val="20"/>
                <w:szCs w:val="20"/>
              </w:rPr>
            </w:pPr>
            <w:r w:rsidRPr="000207F7">
              <w:rPr>
                <w:rFonts w:ascii="Tahoma" w:hAnsi="Tahoma" w:cs="Tahoma"/>
                <w:sz w:val="20"/>
                <w:szCs w:val="20"/>
              </w:rPr>
              <w:t>Six Sigma Project on reduction of changeover time at blow molding vendor locations</w:t>
            </w:r>
          </w:p>
          <w:p w:rsidR="00051FB1" w:rsidRPr="000207F7" w:rsidRDefault="00051FB1" w:rsidP="00051FB1">
            <w:pPr>
              <w:pStyle w:val="ListParagraph"/>
              <w:numPr>
                <w:ilvl w:val="0"/>
                <w:numId w:val="16"/>
              </w:numPr>
              <w:ind w:left="720"/>
              <w:rPr>
                <w:rFonts w:ascii="Tahoma" w:hAnsi="Tahoma" w:cs="Tahoma"/>
                <w:sz w:val="20"/>
                <w:szCs w:val="20"/>
              </w:rPr>
            </w:pPr>
            <w:r w:rsidRPr="000207F7">
              <w:rPr>
                <w:rFonts w:ascii="Tahoma" w:hAnsi="Tahoma" w:cs="Tahoma"/>
                <w:sz w:val="20"/>
                <w:szCs w:val="20"/>
              </w:rPr>
              <w:t>Six Sigma Lean Project on elimination of oil spillage issues with the help of flip top bottles</w:t>
            </w:r>
          </w:p>
          <w:p w:rsidR="00051FB1" w:rsidRPr="000207F7" w:rsidRDefault="00051FB1" w:rsidP="007B7BAF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F56376" w:rsidRPr="000207F7" w:rsidRDefault="007B7BAF" w:rsidP="007B7BAF">
            <w:pPr>
              <w:rPr>
                <w:sz w:val="20"/>
                <w:szCs w:val="20"/>
              </w:rPr>
            </w:pPr>
            <w:r w:rsidRPr="000207F7">
              <w:rPr>
                <w:rFonts w:ascii="Tahoma" w:hAnsi="Tahoma" w:cs="Tahoma"/>
                <w:b/>
                <w:sz w:val="20"/>
                <w:szCs w:val="20"/>
              </w:rPr>
              <w:t xml:space="preserve">Aug’09-Jun’10 with Trimurti Polychem Pvt. Ltd., </w:t>
            </w:r>
            <w:r w:rsidR="00BA4970" w:rsidRPr="000207F7">
              <w:rPr>
                <w:rFonts w:ascii="Tahoma" w:hAnsi="Tahoma" w:cs="Tahoma"/>
                <w:b/>
                <w:sz w:val="20"/>
                <w:szCs w:val="20"/>
              </w:rPr>
              <w:t>Bangalore</w:t>
            </w:r>
            <w:r w:rsidRPr="000207F7">
              <w:rPr>
                <w:rFonts w:ascii="Tahoma" w:hAnsi="Tahoma" w:cs="Tahoma"/>
                <w:b/>
                <w:sz w:val="20"/>
                <w:szCs w:val="20"/>
              </w:rPr>
              <w:t xml:space="preserve"> as Quality Controller </w:t>
            </w:r>
            <w:r w:rsidRPr="000207F7">
              <w:rPr>
                <w:rFonts w:ascii="Tahoma" w:hAnsi="Tahoma" w:cs="Tahoma"/>
                <w:b/>
                <w:sz w:val="20"/>
                <w:szCs w:val="20"/>
              </w:rPr>
              <w:tab/>
            </w:r>
          </w:p>
          <w:p w:rsidR="008A6FCC" w:rsidRPr="000207F7" w:rsidRDefault="008A6FCC" w:rsidP="007B7BAF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8A6FCC" w:rsidRPr="000207F7" w:rsidRDefault="008A6FCC" w:rsidP="007B7BAF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0207F7">
              <w:rPr>
                <w:rFonts w:ascii="Tahoma" w:hAnsi="Tahoma" w:cs="Tahoma"/>
                <w:b/>
                <w:sz w:val="20"/>
                <w:szCs w:val="20"/>
              </w:rPr>
              <w:t>Key Result Areas:</w:t>
            </w:r>
          </w:p>
          <w:p w:rsidR="008A6FCC" w:rsidRPr="000207F7" w:rsidRDefault="008A6FCC" w:rsidP="008A6FCC">
            <w:pPr>
              <w:pStyle w:val="ListParagraph"/>
              <w:numPr>
                <w:ilvl w:val="0"/>
                <w:numId w:val="17"/>
              </w:numPr>
              <w:rPr>
                <w:rFonts w:ascii="Tahoma" w:hAnsi="Tahoma" w:cs="Tahoma"/>
                <w:sz w:val="20"/>
                <w:szCs w:val="20"/>
              </w:rPr>
            </w:pPr>
            <w:r w:rsidRPr="000207F7">
              <w:rPr>
                <w:rFonts w:ascii="Tahoma" w:hAnsi="Tahoma" w:cs="Tahoma"/>
                <w:sz w:val="20"/>
                <w:szCs w:val="20"/>
              </w:rPr>
              <w:t>Performed online inspection of monolayer &amp; multilayer films</w:t>
            </w:r>
          </w:p>
          <w:p w:rsidR="008A6FCC" w:rsidRPr="000207F7" w:rsidRDefault="008A6FCC" w:rsidP="008A6FCC">
            <w:pPr>
              <w:pStyle w:val="ListParagraph"/>
              <w:numPr>
                <w:ilvl w:val="0"/>
                <w:numId w:val="17"/>
              </w:numPr>
              <w:rPr>
                <w:sz w:val="20"/>
                <w:szCs w:val="20"/>
              </w:rPr>
            </w:pPr>
            <w:r w:rsidRPr="000207F7">
              <w:rPr>
                <w:rFonts w:ascii="Tahoma" w:hAnsi="Tahoma" w:cs="Tahoma"/>
                <w:sz w:val="20"/>
                <w:szCs w:val="20"/>
              </w:rPr>
              <w:t>Supported Production In-charge in troubleshooting various activities</w:t>
            </w:r>
            <w:r w:rsidR="009E144D" w:rsidRPr="000207F7">
              <w:rPr>
                <w:rFonts w:ascii="Tahoma" w:hAnsi="Tahoma" w:cs="Tahoma"/>
                <w:sz w:val="20"/>
                <w:szCs w:val="20"/>
              </w:rPr>
              <w:t xml:space="preserve"> such as </w:t>
            </w:r>
            <w:r w:rsidR="00BA4970" w:rsidRPr="000207F7">
              <w:rPr>
                <w:rFonts w:ascii="Tahoma" w:hAnsi="Tahoma" w:cs="Tahoma"/>
                <w:sz w:val="20"/>
                <w:szCs w:val="20"/>
              </w:rPr>
              <w:t>reducing thickness variation of films,improving the impact strength and the efficiency of corona treatment.</w:t>
            </w:r>
          </w:p>
        </w:tc>
      </w:tr>
      <w:tr w:rsidR="00682ED2" w:rsidRPr="00780159" w:rsidTr="00823C2E">
        <w:trPr>
          <w:trHeight w:val="271"/>
        </w:trPr>
        <w:tc>
          <w:tcPr>
            <w:tcW w:w="10980" w:type="dxa"/>
            <w:gridSpan w:val="3"/>
            <w:shd w:val="clear" w:color="auto" w:fill="FFFFFF" w:themeFill="background1"/>
          </w:tcPr>
          <w:p w:rsidR="00780159" w:rsidRPr="000207F7" w:rsidRDefault="00780159" w:rsidP="00051FB1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501F7A" w:rsidRPr="000207F7" w:rsidRDefault="00501F7A" w:rsidP="00501F7A">
            <w:pPr>
              <w:pStyle w:val="ListParagraph"/>
              <w:suppressAutoHyphens/>
              <w:autoSpaceDN w:val="0"/>
              <w:ind w:left="0" w:right="-61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0207F7">
              <w:rPr>
                <w:rFonts w:ascii="Tahoma" w:hAnsi="Tahoma" w:cs="Tahoma"/>
                <w:noProof/>
                <w:sz w:val="20"/>
                <w:szCs w:val="20"/>
              </w:rPr>
              <w:drawing>
                <wp:inline distT="0" distB="0" distL="0" distR="0">
                  <wp:extent cx="228600" cy="228600"/>
                  <wp:effectExtent l="0" t="0" r="0" b="0"/>
                  <wp:docPr id="396" name="Picture 3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6" name="personaldetails24x24icons.png"/>
                          <pic:cNvPicPr/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207F7">
              <w:rPr>
                <w:rFonts w:ascii="Tahoma" w:hAnsi="Tahoma" w:cs="Tahoma"/>
                <w:sz w:val="20"/>
                <w:szCs w:val="20"/>
              </w:rPr>
              <w:t>Personal Details</w:t>
            </w:r>
          </w:p>
          <w:p w:rsidR="00501F7A" w:rsidRPr="000207F7" w:rsidRDefault="00501F7A" w:rsidP="00501F7A">
            <w:pPr>
              <w:rPr>
                <w:rFonts w:ascii="Tahoma" w:hAnsi="Tahoma" w:cs="Tahoma"/>
                <w:sz w:val="20"/>
                <w:szCs w:val="20"/>
              </w:rPr>
            </w:pPr>
            <w:r w:rsidRPr="000207F7">
              <w:rPr>
                <w:rFonts w:ascii="Tahoma" w:eastAsia="Calibri" w:hAnsi="Tahoma" w:cs="Tahoma"/>
                <w:b/>
                <w:spacing w:val="-4"/>
                <w:sz w:val="20"/>
                <w:szCs w:val="20"/>
              </w:rPr>
              <w:br/>
            </w:r>
            <w:r w:rsidRPr="000207F7">
              <w:rPr>
                <w:rFonts w:ascii="Tahoma" w:hAnsi="Tahoma" w:cs="Tahoma"/>
                <w:b/>
                <w:sz w:val="20"/>
                <w:szCs w:val="20"/>
              </w:rPr>
              <w:t>Date of Birth:</w:t>
            </w:r>
            <w:r w:rsidRPr="000207F7">
              <w:rPr>
                <w:rFonts w:ascii="Tahoma" w:hAnsi="Tahoma" w:cs="Tahoma"/>
                <w:sz w:val="20"/>
                <w:szCs w:val="20"/>
              </w:rPr>
              <w:t xml:space="preserve"> 5</w:t>
            </w:r>
            <w:r w:rsidRPr="000207F7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0207F7">
              <w:rPr>
                <w:rFonts w:ascii="Tahoma" w:hAnsi="Tahoma" w:cs="Tahoma"/>
                <w:sz w:val="20"/>
                <w:szCs w:val="20"/>
              </w:rPr>
              <w:t xml:space="preserve"> March 1987</w:t>
            </w:r>
            <w:r w:rsidRPr="000207F7">
              <w:rPr>
                <w:rFonts w:ascii="Tahoma" w:hAnsi="Tahoma" w:cs="Tahoma"/>
                <w:sz w:val="20"/>
                <w:szCs w:val="20"/>
              </w:rPr>
              <w:br/>
            </w:r>
            <w:r w:rsidRPr="000207F7">
              <w:rPr>
                <w:rFonts w:ascii="Tahoma" w:hAnsi="Tahoma" w:cs="Tahoma"/>
                <w:b/>
                <w:sz w:val="20"/>
                <w:szCs w:val="20"/>
              </w:rPr>
              <w:t>Languages Known:</w:t>
            </w:r>
            <w:r w:rsidRPr="000207F7">
              <w:rPr>
                <w:rFonts w:ascii="Tahoma" w:hAnsi="Tahoma" w:cs="Tahoma"/>
                <w:sz w:val="20"/>
                <w:szCs w:val="20"/>
              </w:rPr>
              <w:t xml:space="preserve"> English, Hindi, Tamil, Arabic and Malayalam</w:t>
            </w:r>
          </w:p>
          <w:p w:rsidR="00501F7A" w:rsidRPr="000207F7" w:rsidRDefault="00501F7A" w:rsidP="00051FB1">
            <w:pPr>
              <w:rPr>
                <w:rFonts w:ascii="Tahoma" w:hAnsi="Tahoma" w:cs="Tahoma"/>
                <w:sz w:val="20"/>
                <w:szCs w:val="20"/>
              </w:rPr>
            </w:pPr>
            <w:r w:rsidRPr="000207F7">
              <w:rPr>
                <w:rFonts w:ascii="Tahoma" w:hAnsi="Tahoma" w:cs="Tahoma"/>
                <w:b/>
                <w:sz w:val="20"/>
                <w:szCs w:val="20"/>
              </w:rPr>
              <w:lastRenderedPageBreak/>
              <w:t xml:space="preserve">Permanent Address: </w:t>
            </w:r>
            <w:r w:rsidRPr="000207F7">
              <w:rPr>
                <w:rFonts w:ascii="Tahoma" w:hAnsi="Tahoma" w:cs="Tahoma"/>
                <w:sz w:val="20"/>
                <w:szCs w:val="20"/>
              </w:rPr>
              <w:t>Peringodan House, Valapuram (PO), Pulamanthole, Malappuram, Kerala-679323</w:t>
            </w:r>
          </w:p>
          <w:p w:rsidR="007B1A15" w:rsidRPr="000207F7" w:rsidRDefault="007B1A15" w:rsidP="00051FB1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0B5F28" w:rsidRPr="00780159" w:rsidTr="00823C2E">
        <w:trPr>
          <w:trHeight w:val="108"/>
        </w:trPr>
        <w:tc>
          <w:tcPr>
            <w:tcW w:w="10980" w:type="dxa"/>
            <w:gridSpan w:val="3"/>
            <w:shd w:val="clear" w:color="auto" w:fill="64767A"/>
          </w:tcPr>
          <w:p w:rsidR="000B5F28" w:rsidRPr="00780159" w:rsidRDefault="00FA70B5" w:rsidP="00614982">
            <w:pPr>
              <w:jc w:val="center"/>
              <w:rPr>
                <w:rFonts w:ascii="Tahoma" w:hAnsi="Tahoma" w:cs="Tahoma"/>
                <w:noProof/>
                <w:sz w:val="20"/>
                <w:szCs w:val="20"/>
              </w:rPr>
            </w:pPr>
            <w:r w:rsidRPr="00780159">
              <w:rPr>
                <w:rFonts w:ascii="Tahoma" w:hAnsi="Tahoma" w:cs="Tahoma"/>
                <w:noProof/>
                <w:color w:val="64767A"/>
                <w:sz w:val="20"/>
                <w:szCs w:val="20"/>
              </w:rPr>
              <w:lastRenderedPageBreak/>
              <w:t>123</w:t>
            </w:r>
          </w:p>
        </w:tc>
      </w:tr>
    </w:tbl>
    <w:p w:rsidR="00513EBF" w:rsidRPr="00780159" w:rsidRDefault="00513EBF" w:rsidP="00DE364E">
      <w:pPr>
        <w:rPr>
          <w:sz w:val="20"/>
          <w:szCs w:val="20"/>
        </w:rPr>
      </w:pPr>
      <w:bookmarkStart w:id="0" w:name="_GoBack"/>
      <w:bookmarkEnd w:id="0"/>
    </w:p>
    <w:sectPr w:rsidR="00513EBF" w:rsidRPr="00780159" w:rsidSect="00FD4905">
      <w:pgSz w:w="11909" w:h="16834" w:code="9"/>
      <w:pgMar w:top="63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2640" w:rsidRDefault="006E2640" w:rsidP="00513EBF">
      <w:pPr>
        <w:spacing w:after="0" w:line="240" w:lineRule="auto"/>
      </w:pPr>
      <w:r>
        <w:separator/>
      </w:r>
    </w:p>
  </w:endnote>
  <w:endnote w:type="continuationSeparator" w:id="0">
    <w:p w:rsidR="006E2640" w:rsidRDefault="006E2640" w:rsidP="00513E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rtika">
    <w:altName w:val="Bell MT"/>
    <w:panose1 w:val="02020503030404060203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2640" w:rsidRDefault="006E2640" w:rsidP="00513EBF">
      <w:pPr>
        <w:spacing w:after="0" w:line="240" w:lineRule="auto"/>
      </w:pPr>
      <w:r>
        <w:separator/>
      </w:r>
    </w:p>
  </w:footnote>
  <w:footnote w:type="continuationSeparator" w:id="0">
    <w:p w:rsidR="006E2640" w:rsidRDefault="006E2640" w:rsidP="00513E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3" type="#_x0000_t75" alt="bullet_grey_circ" style="width:9pt;height:9pt;visibility:visible;mso-wrap-style:square" o:bullet="t">
        <v:imagedata r:id="rId1" o:title="bullet_grey_circ"/>
      </v:shape>
    </w:pict>
  </w:numPicBullet>
  <w:numPicBullet w:numPicBulletId="1">
    <w:pict>
      <v:shape id="_x0000_i1054" type="#_x0000_t75" style="width:180pt;height:149.25pt;visibility:visible;mso-wrap-style:square" o:bullet="t">
        <v:imagedata r:id="rId2" o:title="image-rightver3"/>
      </v:shape>
    </w:pict>
  </w:numPicBullet>
  <w:numPicBullet w:numPicBulletId="2">
    <w:pict>
      <v:shape id="_x0000_i1055" type="#_x0000_t75" alt="edu24x24icons" style="width:18.75pt;height:18.75pt;visibility:visible;mso-wrap-style:square" o:bullet="t">
        <v:imagedata r:id="rId3" o:title="edu24x24icons"/>
      </v:shape>
    </w:pict>
  </w:numPicBullet>
  <w:numPicBullet w:numPicBulletId="3">
    <w:pict>
      <v:shape id="_x0000_i1056" type="#_x0000_t75" alt="exp24x24icons" style="width:18.75pt;height:18.75pt;visibility:visible;mso-wrap-style:square" o:bullet="t">
        <v:imagedata r:id="rId4" o:title="exp24x24icons"/>
      </v:shape>
    </w:pict>
  </w:numPicBullet>
  <w:numPicBullet w:numPicBulletId="4">
    <w:pict>
      <v:shape id="_x0000_i1057" type="#_x0000_t75" style="width:7.5pt;height:7.5pt" o:bullet="t">
        <v:imagedata r:id="rId5" o:title="bullet-blue"/>
      </v:shape>
    </w:pict>
  </w:numPicBullet>
  <w:numPicBullet w:numPicBulletId="5">
    <w:pict>
      <v:shape id="_x0000_i1058" type="#_x0000_t75" alt="softskills24x24icons" style="width:18.75pt;height:18.75pt;visibility:visible;mso-wrap-style:square" o:bullet="t">
        <v:imagedata r:id="rId6" o:title="softskills24x24icons"/>
      </v:shape>
    </w:pict>
  </w:numPicBullet>
  <w:numPicBullet w:numPicBulletId="6">
    <w:pict>
      <v:shape id="_x0000_i1059" type="#_x0000_t75" alt="career24x24icons" style="width:18.75pt;height:18.75pt;visibility:visible;mso-wrap-style:square" o:bullet="t">
        <v:imagedata r:id="rId7" o:title="career24x24icons"/>
      </v:shape>
    </w:pict>
  </w:numPicBullet>
  <w:numPicBullet w:numPicBulletId="7">
    <w:pict>
      <v:shape id="_x0000_i1060" type="#_x0000_t75" style="width:18.75pt;height:18.75pt;visibility:visible;mso-wrap-style:square" o:bullet="t">
        <v:imagedata r:id="rId8" o:title=""/>
      </v:shape>
    </w:pict>
  </w:numPicBullet>
  <w:numPicBullet w:numPicBulletId="8">
    <w:pict>
      <v:shape id="_x0000_i1061" type="#_x0000_t75" style="width:18.75pt;height:18.75pt;visibility:visible;mso-wrap-style:square" o:bullet="t">
        <v:imagedata r:id="rId9" o:title=""/>
      </v:shape>
    </w:pict>
  </w:numPicBullet>
  <w:abstractNum w:abstractNumId="0" w15:restartNumberingAfterBreak="0">
    <w:nsid w:val="0A9C41A7"/>
    <w:multiLevelType w:val="hybridMultilevel"/>
    <w:tmpl w:val="CE4499FC"/>
    <w:lvl w:ilvl="0" w:tplc="D1E4D354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BE5315"/>
    <w:multiLevelType w:val="hybridMultilevel"/>
    <w:tmpl w:val="2FECCB7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3802EA"/>
    <w:multiLevelType w:val="hybridMultilevel"/>
    <w:tmpl w:val="FD740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200958"/>
    <w:multiLevelType w:val="hybridMultilevel"/>
    <w:tmpl w:val="5262E724"/>
    <w:lvl w:ilvl="0" w:tplc="E0769EA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BC02FA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1F8624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5229F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C6A46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04E77C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3B8A7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58796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3FA485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1A0605E2"/>
    <w:multiLevelType w:val="hybridMultilevel"/>
    <w:tmpl w:val="9E00DDD6"/>
    <w:lvl w:ilvl="0" w:tplc="E4AC37F0">
      <w:start w:val="1"/>
      <w:numFmt w:val="bullet"/>
      <w:lvlText w:val=""/>
      <w:lvlPicBulletId w:val="4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DB6A0A"/>
    <w:multiLevelType w:val="hybridMultilevel"/>
    <w:tmpl w:val="B2145C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FE664F2"/>
    <w:multiLevelType w:val="hybridMultilevel"/>
    <w:tmpl w:val="A648C5AA"/>
    <w:lvl w:ilvl="0" w:tplc="D1E4D354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1240DE9"/>
    <w:multiLevelType w:val="hybridMultilevel"/>
    <w:tmpl w:val="4694185C"/>
    <w:lvl w:ilvl="0" w:tplc="D1E4D354">
      <w:start w:val="1"/>
      <w:numFmt w:val="bullet"/>
      <w:lvlText w:val=""/>
      <w:lvlPicBulletId w:val="0"/>
      <w:lvlJc w:val="left"/>
      <w:pPr>
        <w:ind w:left="7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6" w:hanging="360"/>
      </w:pPr>
      <w:rPr>
        <w:rFonts w:ascii="Wingdings" w:hAnsi="Wingdings" w:hint="default"/>
      </w:rPr>
    </w:lvl>
  </w:abstractNum>
  <w:abstractNum w:abstractNumId="8" w15:restartNumberingAfterBreak="0">
    <w:nsid w:val="26A656C1"/>
    <w:multiLevelType w:val="hybridMultilevel"/>
    <w:tmpl w:val="DA5213A8"/>
    <w:lvl w:ilvl="0" w:tplc="D1E4D354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DAD734C"/>
    <w:multiLevelType w:val="hybridMultilevel"/>
    <w:tmpl w:val="D0C6BB16"/>
    <w:lvl w:ilvl="0" w:tplc="D1E4D354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DC766DC"/>
    <w:multiLevelType w:val="hybridMultilevel"/>
    <w:tmpl w:val="C30C4E58"/>
    <w:lvl w:ilvl="0" w:tplc="D1E4D354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2C152FB"/>
    <w:multiLevelType w:val="hybridMultilevel"/>
    <w:tmpl w:val="829C3718"/>
    <w:lvl w:ilvl="0" w:tplc="ED7AF154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5449E2"/>
    <w:multiLevelType w:val="hybridMultilevel"/>
    <w:tmpl w:val="F5BCCD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F9D3D6E"/>
    <w:multiLevelType w:val="hybridMultilevel"/>
    <w:tmpl w:val="DAA21412"/>
    <w:lvl w:ilvl="0" w:tplc="D1E4D354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0466F6A"/>
    <w:multiLevelType w:val="hybridMultilevel"/>
    <w:tmpl w:val="EE3AAE7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6E0F57"/>
    <w:multiLevelType w:val="hybridMultilevel"/>
    <w:tmpl w:val="5FC6A42A"/>
    <w:lvl w:ilvl="0" w:tplc="D1E4D35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1769FF"/>
    <w:multiLevelType w:val="hybridMultilevel"/>
    <w:tmpl w:val="5F58170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8C56DE"/>
    <w:multiLevelType w:val="hybridMultilevel"/>
    <w:tmpl w:val="54C818C2"/>
    <w:lvl w:ilvl="0" w:tplc="16AAB91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6A6A6" w:themeColor="background1" w:themeShade="A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BB0730"/>
    <w:multiLevelType w:val="hybridMultilevel"/>
    <w:tmpl w:val="E8606F7A"/>
    <w:lvl w:ilvl="0" w:tplc="A7D898C4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37F426B"/>
    <w:multiLevelType w:val="hybridMultilevel"/>
    <w:tmpl w:val="84D68D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9082B2A"/>
    <w:multiLevelType w:val="hybridMultilevel"/>
    <w:tmpl w:val="3E9A2DC6"/>
    <w:lvl w:ilvl="0" w:tplc="D1E4D354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F2475EC"/>
    <w:multiLevelType w:val="hybridMultilevel"/>
    <w:tmpl w:val="84F0535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2C55350"/>
    <w:multiLevelType w:val="hybridMultilevel"/>
    <w:tmpl w:val="78D86A4A"/>
    <w:lvl w:ilvl="0" w:tplc="D1E4D354">
      <w:start w:val="1"/>
      <w:numFmt w:val="bullet"/>
      <w:lvlText w:val=""/>
      <w:lvlPicBulletId w:val="0"/>
      <w:lvlJc w:val="left"/>
      <w:pPr>
        <w:tabs>
          <w:tab w:val="num" w:pos="288"/>
        </w:tabs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945070"/>
    <w:multiLevelType w:val="hybridMultilevel"/>
    <w:tmpl w:val="35508E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19"/>
  </w:num>
  <w:num w:numId="4">
    <w:abstractNumId w:val="12"/>
  </w:num>
  <w:num w:numId="5">
    <w:abstractNumId w:val="2"/>
  </w:num>
  <w:num w:numId="6">
    <w:abstractNumId w:val="4"/>
  </w:num>
  <w:num w:numId="7">
    <w:abstractNumId w:val="15"/>
  </w:num>
  <w:num w:numId="8">
    <w:abstractNumId w:val="5"/>
  </w:num>
  <w:num w:numId="9">
    <w:abstractNumId w:val="23"/>
  </w:num>
  <w:num w:numId="10">
    <w:abstractNumId w:val="18"/>
  </w:num>
  <w:num w:numId="11">
    <w:abstractNumId w:val="8"/>
  </w:num>
  <w:num w:numId="12">
    <w:abstractNumId w:val="13"/>
  </w:num>
  <w:num w:numId="13">
    <w:abstractNumId w:val="17"/>
  </w:num>
  <w:num w:numId="14">
    <w:abstractNumId w:val="20"/>
  </w:num>
  <w:num w:numId="15">
    <w:abstractNumId w:val="9"/>
  </w:num>
  <w:num w:numId="16">
    <w:abstractNumId w:val="21"/>
  </w:num>
  <w:num w:numId="17">
    <w:abstractNumId w:val="10"/>
  </w:num>
  <w:num w:numId="18">
    <w:abstractNumId w:val="11"/>
  </w:num>
  <w:num w:numId="19">
    <w:abstractNumId w:val="22"/>
  </w:num>
  <w:num w:numId="20">
    <w:abstractNumId w:val="6"/>
  </w:num>
  <w:num w:numId="21">
    <w:abstractNumId w:val="0"/>
  </w:num>
  <w:num w:numId="22">
    <w:abstractNumId w:val="14"/>
  </w:num>
  <w:num w:numId="23">
    <w:abstractNumId w:val="1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F4879"/>
    <w:rsid w:val="00010547"/>
    <w:rsid w:val="000109B7"/>
    <w:rsid w:val="000166D6"/>
    <w:rsid w:val="0001780F"/>
    <w:rsid w:val="000207F7"/>
    <w:rsid w:val="00022BD5"/>
    <w:rsid w:val="0002322F"/>
    <w:rsid w:val="00023D1C"/>
    <w:rsid w:val="00025AAF"/>
    <w:rsid w:val="00026DCB"/>
    <w:rsid w:val="00032BD5"/>
    <w:rsid w:val="000376E5"/>
    <w:rsid w:val="0004410F"/>
    <w:rsid w:val="00051FB1"/>
    <w:rsid w:val="00057641"/>
    <w:rsid w:val="0007133C"/>
    <w:rsid w:val="00074731"/>
    <w:rsid w:val="00076A3D"/>
    <w:rsid w:val="000770F0"/>
    <w:rsid w:val="00084C41"/>
    <w:rsid w:val="000874B9"/>
    <w:rsid w:val="0009600A"/>
    <w:rsid w:val="000A462C"/>
    <w:rsid w:val="000A70B1"/>
    <w:rsid w:val="000B33FC"/>
    <w:rsid w:val="000B4309"/>
    <w:rsid w:val="000B5436"/>
    <w:rsid w:val="000B5F28"/>
    <w:rsid w:val="000B63AC"/>
    <w:rsid w:val="000C11A6"/>
    <w:rsid w:val="000C2025"/>
    <w:rsid w:val="000D0BEB"/>
    <w:rsid w:val="000E0206"/>
    <w:rsid w:val="000E5080"/>
    <w:rsid w:val="000E57F5"/>
    <w:rsid w:val="000F3649"/>
    <w:rsid w:val="000F7A26"/>
    <w:rsid w:val="00100900"/>
    <w:rsid w:val="00102F90"/>
    <w:rsid w:val="001030B7"/>
    <w:rsid w:val="00110CCC"/>
    <w:rsid w:val="00111DCF"/>
    <w:rsid w:val="00115AB1"/>
    <w:rsid w:val="001178CA"/>
    <w:rsid w:val="00121DE6"/>
    <w:rsid w:val="00133184"/>
    <w:rsid w:val="00137EE2"/>
    <w:rsid w:val="00140912"/>
    <w:rsid w:val="001429B2"/>
    <w:rsid w:val="001448BF"/>
    <w:rsid w:val="001470EF"/>
    <w:rsid w:val="00154376"/>
    <w:rsid w:val="001621D2"/>
    <w:rsid w:val="001673C7"/>
    <w:rsid w:val="001736B2"/>
    <w:rsid w:val="00181753"/>
    <w:rsid w:val="00187129"/>
    <w:rsid w:val="00192115"/>
    <w:rsid w:val="0019380A"/>
    <w:rsid w:val="00194DB4"/>
    <w:rsid w:val="001A4356"/>
    <w:rsid w:val="001B10A9"/>
    <w:rsid w:val="001B4B1D"/>
    <w:rsid w:val="001B7D94"/>
    <w:rsid w:val="001C22C7"/>
    <w:rsid w:val="001D3AA6"/>
    <w:rsid w:val="001E20CD"/>
    <w:rsid w:val="002125DA"/>
    <w:rsid w:val="00214802"/>
    <w:rsid w:val="00220032"/>
    <w:rsid w:val="0022233D"/>
    <w:rsid w:val="0022588C"/>
    <w:rsid w:val="00226832"/>
    <w:rsid w:val="00230797"/>
    <w:rsid w:val="002358EA"/>
    <w:rsid w:val="00236D8F"/>
    <w:rsid w:val="002422A3"/>
    <w:rsid w:val="00245462"/>
    <w:rsid w:val="00246733"/>
    <w:rsid w:val="00273231"/>
    <w:rsid w:val="00285456"/>
    <w:rsid w:val="00290672"/>
    <w:rsid w:val="002923A1"/>
    <w:rsid w:val="002C4042"/>
    <w:rsid w:val="002C77BD"/>
    <w:rsid w:val="002D532B"/>
    <w:rsid w:val="002E0320"/>
    <w:rsid w:val="002E2215"/>
    <w:rsid w:val="002E7771"/>
    <w:rsid w:val="002F4879"/>
    <w:rsid w:val="002F7F1D"/>
    <w:rsid w:val="00305C6F"/>
    <w:rsid w:val="00311F9B"/>
    <w:rsid w:val="00314F86"/>
    <w:rsid w:val="003243EE"/>
    <w:rsid w:val="0033584E"/>
    <w:rsid w:val="00335A4D"/>
    <w:rsid w:val="00357944"/>
    <w:rsid w:val="00360B50"/>
    <w:rsid w:val="00360C26"/>
    <w:rsid w:val="00367797"/>
    <w:rsid w:val="003725ED"/>
    <w:rsid w:val="003726AC"/>
    <w:rsid w:val="00377FF0"/>
    <w:rsid w:val="00382D97"/>
    <w:rsid w:val="003A0964"/>
    <w:rsid w:val="003B014B"/>
    <w:rsid w:val="003B2F15"/>
    <w:rsid w:val="003B5E04"/>
    <w:rsid w:val="003B7099"/>
    <w:rsid w:val="003B72B9"/>
    <w:rsid w:val="003B7A2D"/>
    <w:rsid w:val="003C70F1"/>
    <w:rsid w:val="003C7C25"/>
    <w:rsid w:val="003D03AA"/>
    <w:rsid w:val="003D753A"/>
    <w:rsid w:val="003D7DD6"/>
    <w:rsid w:val="003E09E2"/>
    <w:rsid w:val="003E2EFA"/>
    <w:rsid w:val="003E45FE"/>
    <w:rsid w:val="003E47F1"/>
    <w:rsid w:val="003F2ED0"/>
    <w:rsid w:val="00420AEA"/>
    <w:rsid w:val="00433D92"/>
    <w:rsid w:val="00452110"/>
    <w:rsid w:val="00456157"/>
    <w:rsid w:val="00466625"/>
    <w:rsid w:val="00486C19"/>
    <w:rsid w:val="00487567"/>
    <w:rsid w:val="004916D4"/>
    <w:rsid w:val="004927AA"/>
    <w:rsid w:val="00492FFD"/>
    <w:rsid w:val="00496C65"/>
    <w:rsid w:val="004A35DE"/>
    <w:rsid w:val="004B5759"/>
    <w:rsid w:val="004C4D4D"/>
    <w:rsid w:val="004C6D55"/>
    <w:rsid w:val="004D0679"/>
    <w:rsid w:val="004D235C"/>
    <w:rsid w:val="004D25AD"/>
    <w:rsid w:val="004D2C6C"/>
    <w:rsid w:val="004D2F71"/>
    <w:rsid w:val="004D61D2"/>
    <w:rsid w:val="004E14E7"/>
    <w:rsid w:val="004E6122"/>
    <w:rsid w:val="004E6640"/>
    <w:rsid w:val="00501F7A"/>
    <w:rsid w:val="00506A01"/>
    <w:rsid w:val="00513EBF"/>
    <w:rsid w:val="00514EB9"/>
    <w:rsid w:val="005169D5"/>
    <w:rsid w:val="00520BA9"/>
    <w:rsid w:val="00520FD4"/>
    <w:rsid w:val="005244F1"/>
    <w:rsid w:val="005326C2"/>
    <w:rsid w:val="0054354E"/>
    <w:rsid w:val="005456ED"/>
    <w:rsid w:val="005528E7"/>
    <w:rsid w:val="00553019"/>
    <w:rsid w:val="005630DD"/>
    <w:rsid w:val="005668EB"/>
    <w:rsid w:val="00573515"/>
    <w:rsid w:val="00573E5C"/>
    <w:rsid w:val="0057637F"/>
    <w:rsid w:val="00577114"/>
    <w:rsid w:val="00581EFE"/>
    <w:rsid w:val="00584D51"/>
    <w:rsid w:val="005870D7"/>
    <w:rsid w:val="00594734"/>
    <w:rsid w:val="005A1620"/>
    <w:rsid w:val="005A50DB"/>
    <w:rsid w:val="005A6B0D"/>
    <w:rsid w:val="005B61DF"/>
    <w:rsid w:val="005B7A07"/>
    <w:rsid w:val="005C01AF"/>
    <w:rsid w:val="005C5A94"/>
    <w:rsid w:val="005C67B6"/>
    <w:rsid w:val="005D6ABE"/>
    <w:rsid w:val="005D6AC5"/>
    <w:rsid w:val="005E1B68"/>
    <w:rsid w:val="005E4B21"/>
    <w:rsid w:val="005E540B"/>
    <w:rsid w:val="005E6D54"/>
    <w:rsid w:val="005F0E3C"/>
    <w:rsid w:val="005F0F7D"/>
    <w:rsid w:val="005F3815"/>
    <w:rsid w:val="006000B3"/>
    <w:rsid w:val="00604EA3"/>
    <w:rsid w:val="006068EF"/>
    <w:rsid w:val="00607BBD"/>
    <w:rsid w:val="0061033A"/>
    <w:rsid w:val="00612363"/>
    <w:rsid w:val="00614982"/>
    <w:rsid w:val="00616EB3"/>
    <w:rsid w:val="00632E09"/>
    <w:rsid w:val="00633D15"/>
    <w:rsid w:val="0063616E"/>
    <w:rsid w:val="00642621"/>
    <w:rsid w:val="00645AFD"/>
    <w:rsid w:val="00652700"/>
    <w:rsid w:val="00652A98"/>
    <w:rsid w:val="00666119"/>
    <w:rsid w:val="00672570"/>
    <w:rsid w:val="006729B9"/>
    <w:rsid w:val="00681ED6"/>
    <w:rsid w:val="00682BE2"/>
    <w:rsid w:val="00682ED2"/>
    <w:rsid w:val="0068471E"/>
    <w:rsid w:val="006852C4"/>
    <w:rsid w:val="006910AC"/>
    <w:rsid w:val="00694F4B"/>
    <w:rsid w:val="006955D5"/>
    <w:rsid w:val="006B027B"/>
    <w:rsid w:val="006B6EBB"/>
    <w:rsid w:val="006C04DB"/>
    <w:rsid w:val="006C0BF3"/>
    <w:rsid w:val="006C20E3"/>
    <w:rsid w:val="006C65E4"/>
    <w:rsid w:val="006D67E7"/>
    <w:rsid w:val="006D7729"/>
    <w:rsid w:val="006E2640"/>
    <w:rsid w:val="006F0246"/>
    <w:rsid w:val="0070173D"/>
    <w:rsid w:val="00702482"/>
    <w:rsid w:val="00722689"/>
    <w:rsid w:val="00725BCB"/>
    <w:rsid w:val="00727950"/>
    <w:rsid w:val="00727A09"/>
    <w:rsid w:val="007302EC"/>
    <w:rsid w:val="007318C1"/>
    <w:rsid w:val="00750EFB"/>
    <w:rsid w:val="007510D2"/>
    <w:rsid w:val="00751213"/>
    <w:rsid w:val="00754678"/>
    <w:rsid w:val="0075620D"/>
    <w:rsid w:val="00756343"/>
    <w:rsid w:val="00764983"/>
    <w:rsid w:val="00772B12"/>
    <w:rsid w:val="00772FD4"/>
    <w:rsid w:val="007735E9"/>
    <w:rsid w:val="007741C0"/>
    <w:rsid w:val="00775B22"/>
    <w:rsid w:val="00777CD7"/>
    <w:rsid w:val="00780159"/>
    <w:rsid w:val="0078160F"/>
    <w:rsid w:val="00795249"/>
    <w:rsid w:val="007A0154"/>
    <w:rsid w:val="007A2FF0"/>
    <w:rsid w:val="007A6E71"/>
    <w:rsid w:val="007B1A15"/>
    <w:rsid w:val="007B44BA"/>
    <w:rsid w:val="007B6350"/>
    <w:rsid w:val="007B7BAF"/>
    <w:rsid w:val="007D60E1"/>
    <w:rsid w:val="007D797A"/>
    <w:rsid w:val="007E285B"/>
    <w:rsid w:val="007E7B96"/>
    <w:rsid w:val="007E7EEA"/>
    <w:rsid w:val="007F4FB3"/>
    <w:rsid w:val="00806078"/>
    <w:rsid w:val="00807231"/>
    <w:rsid w:val="00821AFF"/>
    <w:rsid w:val="0082307F"/>
    <w:rsid w:val="00823C2E"/>
    <w:rsid w:val="0082600A"/>
    <w:rsid w:val="00836205"/>
    <w:rsid w:val="008369DF"/>
    <w:rsid w:val="00837485"/>
    <w:rsid w:val="00840507"/>
    <w:rsid w:val="00841B7D"/>
    <w:rsid w:val="0084613F"/>
    <w:rsid w:val="00846B91"/>
    <w:rsid w:val="0085028A"/>
    <w:rsid w:val="00850704"/>
    <w:rsid w:val="00852887"/>
    <w:rsid w:val="00863ACC"/>
    <w:rsid w:val="008722F2"/>
    <w:rsid w:val="00873400"/>
    <w:rsid w:val="00873E47"/>
    <w:rsid w:val="00884A85"/>
    <w:rsid w:val="008850BE"/>
    <w:rsid w:val="008905C7"/>
    <w:rsid w:val="008A61CD"/>
    <w:rsid w:val="008A6FCC"/>
    <w:rsid w:val="008B0931"/>
    <w:rsid w:val="008B4774"/>
    <w:rsid w:val="008B790B"/>
    <w:rsid w:val="008C26F0"/>
    <w:rsid w:val="008C63FC"/>
    <w:rsid w:val="008D1F2C"/>
    <w:rsid w:val="008E41F0"/>
    <w:rsid w:val="008E54C4"/>
    <w:rsid w:val="008E5725"/>
    <w:rsid w:val="008E5994"/>
    <w:rsid w:val="00901633"/>
    <w:rsid w:val="009025A6"/>
    <w:rsid w:val="00903A4D"/>
    <w:rsid w:val="00907AFA"/>
    <w:rsid w:val="00910D8B"/>
    <w:rsid w:val="00932F13"/>
    <w:rsid w:val="00936C98"/>
    <w:rsid w:val="00942CB9"/>
    <w:rsid w:val="009432B6"/>
    <w:rsid w:val="009443A0"/>
    <w:rsid w:val="00946AFC"/>
    <w:rsid w:val="00950510"/>
    <w:rsid w:val="009550D4"/>
    <w:rsid w:val="00955673"/>
    <w:rsid w:val="009570A5"/>
    <w:rsid w:val="00973619"/>
    <w:rsid w:val="00984135"/>
    <w:rsid w:val="0098462D"/>
    <w:rsid w:val="0098654E"/>
    <w:rsid w:val="00986F98"/>
    <w:rsid w:val="009902E4"/>
    <w:rsid w:val="009A61D0"/>
    <w:rsid w:val="009B2E2B"/>
    <w:rsid w:val="009C05AA"/>
    <w:rsid w:val="009C7058"/>
    <w:rsid w:val="009D523C"/>
    <w:rsid w:val="009E144D"/>
    <w:rsid w:val="009E20C6"/>
    <w:rsid w:val="009E2155"/>
    <w:rsid w:val="009E40FA"/>
    <w:rsid w:val="009E491C"/>
    <w:rsid w:val="009E6CCF"/>
    <w:rsid w:val="009F2935"/>
    <w:rsid w:val="009F3B0F"/>
    <w:rsid w:val="009F5789"/>
    <w:rsid w:val="00A0222E"/>
    <w:rsid w:val="00A052E7"/>
    <w:rsid w:val="00A11863"/>
    <w:rsid w:val="00A14921"/>
    <w:rsid w:val="00A156C1"/>
    <w:rsid w:val="00A156DE"/>
    <w:rsid w:val="00A26D6E"/>
    <w:rsid w:val="00A27A7F"/>
    <w:rsid w:val="00A31E57"/>
    <w:rsid w:val="00A34E80"/>
    <w:rsid w:val="00A45F97"/>
    <w:rsid w:val="00A53C46"/>
    <w:rsid w:val="00A55F99"/>
    <w:rsid w:val="00A56229"/>
    <w:rsid w:val="00A56C10"/>
    <w:rsid w:val="00A657E1"/>
    <w:rsid w:val="00A663CA"/>
    <w:rsid w:val="00A74ADE"/>
    <w:rsid w:val="00A75FFA"/>
    <w:rsid w:val="00A7742B"/>
    <w:rsid w:val="00A8050D"/>
    <w:rsid w:val="00A83464"/>
    <w:rsid w:val="00A8356B"/>
    <w:rsid w:val="00AA0053"/>
    <w:rsid w:val="00AA0202"/>
    <w:rsid w:val="00AA1B03"/>
    <w:rsid w:val="00AA2046"/>
    <w:rsid w:val="00AA21D1"/>
    <w:rsid w:val="00AB6293"/>
    <w:rsid w:val="00AC1FDC"/>
    <w:rsid w:val="00AC3807"/>
    <w:rsid w:val="00AC7134"/>
    <w:rsid w:val="00AE0002"/>
    <w:rsid w:val="00AE0174"/>
    <w:rsid w:val="00AE1E74"/>
    <w:rsid w:val="00AE30F3"/>
    <w:rsid w:val="00AE387E"/>
    <w:rsid w:val="00AE60C8"/>
    <w:rsid w:val="00AE75BA"/>
    <w:rsid w:val="00B02947"/>
    <w:rsid w:val="00B02FBB"/>
    <w:rsid w:val="00B06E08"/>
    <w:rsid w:val="00B166AC"/>
    <w:rsid w:val="00B26670"/>
    <w:rsid w:val="00B306BE"/>
    <w:rsid w:val="00B36857"/>
    <w:rsid w:val="00B42487"/>
    <w:rsid w:val="00B450BD"/>
    <w:rsid w:val="00B4785A"/>
    <w:rsid w:val="00B6125F"/>
    <w:rsid w:val="00B61A38"/>
    <w:rsid w:val="00B83D01"/>
    <w:rsid w:val="00B84BBF"/>
    <w:rsid w:val="00B86173"/>
    <w:rsid w:val="00B902F8"/>
    <w:rsid w:val="00B96CC0"/>
    <w:rsid w:val="00BA1C2E"/>
    <w:rsid w:val="00BA245B"/>
    <w:rsid w:val="00BA4970"/>
    <w:rsid w:val="00BA5092"/>
    <w:rsid w:val="00BA50A6"/>
    <w:rsid w:val="00BB0C39"/>
    <w:rsid w:val="00BC0C7E"/>
    <w:rsid w:val="00BC7305"/>
    <w:rsid w:val="00BD10BE"/>
    <w:rsid w:val="00BD201B"/>
    <w:rsid w:val="00BE6FD0"/>
    <w:rsid w:val="00BF08DE"/>
    <w:rsid w:val="00C03E82"/>
    <w:rsid w:val="00C12648"/>
    <w:rsid w:val="00C13A05"/>
    <w:rsid w:val="00C14CF2"/>
    <w:rsid w:val="00C20C2C"/>
    <w:rsid w:val="00C23E7A"/>
    <w:rsid w:val="00C268E1"/>
    <w:rsid w:val="00C277B8"/>
    <w:rsid w:val="00C443DA"/>
    <w:rsid w:val="00C47B4C"/>
    <w:rsid w:val="00C5236E"/>
    <w:rsid w:val="00C52B45"/>
    <w:rsid w:val="00C531E8"/>
    <w:rsid w:val="00C53F86"/>
    <w:rsid w:val="00C562B9"/>
    <w:rsid w:val="00C71578"/>
    <w:rsid w:val="00C74772"/>
    <w:rsid w:val="00C803CE"/>
    <w:rsid w:val="00C90791"/>
    <w:rsid w:val="00C94D43"/>
    <w:rsid w:val="00C97EB3"/>
    <w:rsid w:val="00CA0934"/>
    <w:rsid w:val="00CA1D13"/>
    <w:rsid w:val="00CA4124"/>
    <w:rsid w:val="00CB10D9"/>
    <w:rsid w:val="00CB31B5"/>
    <w:rsid w:val="00CB3C55"/>
    <w:rsid w:val="00CB4AE7"/>
    <w:rsid w:val="00CB7219"/>
    <w:rsid w:val="00CC5C54"/>
    <w:rsid w:val="00CC70DF"/>
    <w:rsid w:val="00CD2AEA"/>
    <w:rsid w:val="00CD5616"/>
    <w:rsid w:val="00CD5E4F"/>
    <w:rsid w:val="00CD62C8"/>
    <w:rsid w:val="00CE1601"/>
    <w:rsid w:val="00CF1523"/>
    <w:rsid w:val="00CF33E1"/>
    <w:rsid w:val="00CF7998"/>
    <w:rsid w:val="00D00AD1"/>
    <w:rsid w:val="00D039C1"/>
    <w:rsid w:val="00D1197C"/>
    <w:rsid w:val="00D15049"/>
    <w:rsid w:val="00D23003"/>
    <w:rsid w:val="00D33D18"/>
    <w:rsid w:val="00D37C40"/>
    <w:rsid w:val="00D422B3"/>
    <w:rsid w:val="00D4612B"/>
    <w:rsid w:val="00D64792"/>
    <w:rsid w:val="00D652C7"/>
    <w:rsid w:val="00D6690C"/>
    <w:rsid w:val="00D73D00"/>
    <w:rsid w:val="00D7471F"/>
    <w:rsid w:val="00D76AD9"/>
    <w:rsid w:val="00D7741B"/>
    <w:rsid w:val="00D82C9B"/>
    <w:rsid w:val="00D834F8"/>
    <w:rsid w:val="00D87054"/>
    <w:rsid w:val="00D87F00"/>
    <w:rsid w:val="00DA4CFD"/>
    <w:rsid w:val="00DB24B7"/>
    <w:rsid w:val="00DB46F5"/>
    <w:rsid w:val="00DC09C5"/>
    <w:rsid w:val="00DC13B9"/>
    <w:rsid w:val="00DC1695"/>
    <w:rsid w:val="00DD2974"/>
    <w:rsid w:val="00DE3356"/>
    <w:rsid w:val="00DE364E"/>
    <w:rsid w:val="00DF0A7F"/>
    <w:rsid w:val="00DF366D"/>
    <w:rsid w:val="00E05E65"/>
    <w:rsid w:val="00E064F7"/>
    <w:rsid w:val="00E12843"/>
    <w:rsid w:val="00E16003"/>
    <w:rsid w:val="00E20A81"/>
    <w:rsid w:val="00E37C50"/>
    <w:rsid w:val="00E4040A"/>
    <w:rsid w:val="00E434A1"/>
    <w:rsid w:val="00E5218B"/>
    <w:rsid w:val="00E53690"/>
    <w:rsid w:val="00E541B5"/>
    <w:rsid w:val="00E56C55"/>
    <w:rsid w:val="00E8209E"/>
    <w:rsid w:val="00E83779"/>
    <w:rsid w:val="00E83863"/>
    <w:rsid w:val="00E87648"/>
    <w:rsid w:val="00E9119E"/>
    <w:rsid w:val="00E97B5C"/>
    <w:rsid w:val="00EA210F"/>
    <w:rsid w:val="00EB3F12"/>
    <w:rsid w:val="00EB59B3"/>
    <w:rsid w:val="00EB6E55"/>
    <w:rsid w:val="00EC2D71"/>
    <w:rsid w:val="00EE14D6"/>
    <w:rsid w:val="00EE221C"/>
    <w:rsid w:val="00EF5301"/>
    <w:rsid w:val="00EF5338"/>
    <w:rsid w:val="00F012B0"/>
    <w:rsid w:val="00F02A48"/>
    <w:rsid w:val="00F12ED2"/>
    <w:rsid w:val="00F134F9"/>
    <w:rsid w:val="00F15F60"/>
    <w:rsid w:val="00F17776"/>
    <w:rsid w:val="00F17AC3"/>
    <w:rsid w:val="00F204AF"/>
    <w:rsid w:val="00F21100"/>
    <w:rsid w:val="00F2256D"/>
    <w:rsid w:val="00F23373"/>
    <w:rsid w:val="00F25A23"/>
    <w:rsid w:val="00F27C7D"/>
    <w:rsid w:val="00F455E9"/>
    <w:rsid w:val="00F52B92"/>
    <w:rsid w:val="00F56376"/>
    <w:rsid w:val="00F61AB9"/>
    <w:rsid w:val="00F64945"/>
    <w:rsid w:val="00F80019"/>
    <w:rsid w:val="00F864F2"/>
    <w:rsid w:val="00FA0D33"/>
    <w:rsid w:val="00FA70B5"/>
    <w:rsid w:val="00FB506B"/>
    <w:rsid w:val="00FC0C8F"/>
    <w:rsid w:val="00FC362D"/>
    <w:rsid w:val="00FD16AD"/>
    <w:rsid w:val="00FD250D"/>
    <w:rsid w:val="00FD27AB"/>
    <w:rsid w:val="00FD4905"/>
    <w:rsid w:val="00FD7DB5"/>
    <w:rsid w:val="00FE043E"/>
    <w:rsid w:val="00FE3A39"/>
    <w:rsid w:val="00FF0BBB"/>
    <w:rsid w:val="00FF243D"/>
    <w:rsid w:val="00FF3F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ru v:ext="edit" colors="#e8edef,#f2f2f2,#f9fcf6,#f2f9eb,#f4f3ec,#dcdcde,#e7e7e9,#c7c7cb"/>
    </o:shapedefaults>
    <o:shapelayout v:ext="edit">
      <o:idmap v:ext="edit" data="1"/>
    </o:shapelayout>
  </w:shapeDefaults>
  <w:decimalSymbol w:val="."/>
  <w:listSeparator w:val=","/>
  <w15:docId w15:val="{C07E11D4-A0AA-4756-B472-AAAEEE50B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4B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48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487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BA5092"/>
    <w:pPr>
      <w:ind w:left="720"/>
      <w:contextualSpacing/>
    </w:pPr>
  </w:style>
  <w:style w:type="character" w:customStyle="1" w:styleId="rvts36">
    <w:name w:val="rvts36"/>
    <w:rsid w:val="00BA5092"/>
  </w:style>
  <w:style w:type="character" w:customStyle="1" w:styleId="rvts58">
    <w:name w:val="rvts58"/>
    <w:rsid w:val="00BA5092"/>
  </w:style>
  <w:style w:type="character" w:customStyle="1" w:styleId="apple-converted-space">
    <w:name w:val="apple-converted-space"/>
    <w:rsid w:val="00BA5092"/>
  </w:style>
  <w:style w:type="paragraph" w:styleId="Header">
    <w:name w:val="header"/>
    <w:basedOn w:val="Normal"/>
    <w:link w:val="HeaderChar"/>
    <w:uiPriority w:val="99"/>
    <w:unhideWhenUsed/>
    <w:rsid w:val="00513E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3EBF"/>
  </w:style>
  <w:style w:type="paragraph" w:styleId="Footer">
    <w:name w:val="footer"/>
    <w:basedOn w:val="Normal"/>
    <w:link w:val="FooterChar"/>
    <w:uiPriority w:val="99"/>
    <w:unhideWhenUsed/>
    <w:rsid w:val="00513E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3EBF"/>
  </w:style>
  <w:style w:type="table" w:styleId="TableGrid">
    <w:name w:val="Table Grid"/>
    <w:basedOn w:val="TableNormal"/>
    <w:uiPriority w:val="59"/>
    <w:rsid w:val="004666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774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74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74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74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742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35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image" Target="media/image15.png"/><Relationship Id="rId18" Type="http://schemas.openxmlformats.org/officeDocument/2006/relationships/image" Target="media/image20.png"/><Relationship Id="rId26" Type="http://schemas.openxmlformats.org/officeDocument/2006/relationships/image" Target="media/image28.png"/><Relationship Id="rId3" Type="http://schemas.openxmlformats.org/officeDocument/2006/relationships/styles" Target="styles.xml"/><Relationship Id="rId21" Type="http://schemas.openxmlformats.org/officeDocument/2006/relationships/image" Target="media/image23.gif"/><Relationship Id="rId7" Type="http://schemas.openxmlformats.org/officeDocument/2006/relationships/endnotes" Target="endnotes.xml"/><Relationship Id="rId12" Type="http://schemas.openxmlformats.org/officeDocument/2006/relationships/image" Target="media/image14.png"/><Relationship Id="rId17" Type="http://schemas.openxmlformats.org/officeDocument/2006/relationships/image" Target="media/image19.png"/><Relationship Id="rId25" Type="http://schemas.openxmlformats.org/officeDocument/2006/relationships/image" Target="media/image27.gif"/><Relationship Id="rId2" Type="http://schemas.openxmlformats.org/officeDocument/2006/relationships/numbering" Target="numbering.xml"/><Relationship Id="rId16" Type="http://schemas.openxmlformats.org/officeDocument/2006/relationships/image" Target="media/image18.png"/><Relationship Id="rId20" Type="http://schemas.openxmlformats.org/officeDocument/2006/relationships/image" Target="media/image22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3.png"/><Relationship Id="rId24" Type="http://schemas.openxmlformats.org/officeDocument/2006/relationships/image" Target="media/image26.gif"/><Relationship Id="rId5" Type="http://schemas.openxmlformats.org/officeDocument/2006/relationships/webSettings" Target="webSettings.xml"/><Relationship Id="rId15" Type="http://schemas.openxmlformats.org/officeDocument/2006/relationships/image" Target="media/image17.png"/><Relationship Id="rId23" Type="http://schemas.openxmlformats.org/officeDocument/2006/relationships/image" Target="media/image25.gif"/><Relationship Id="rId28" Type="http://schemas.openxmlformats.org/officeDocument/2006/relationships/fontTable" Target="fontTable.xml"/><Relationship Id="rId10" Type="http://schemas.openxmlformats.org/officeDocument/2006/relationships/image" Target="media/image12.png"/><Relationship Id="rId19" Type="http://schemas.openxmlformats.org/officeDocument/2006/relationships/image" Target="media/image21.png"/><Relationship Id="rId4" Type="http://schemas.openxmlformats.org/officeDocument/2006/relationships/settings" Target="settings.xml"/><Relationship Id="rId9" Type="http://schemas.openxmlformats.org/officeDocument/2006/relationships/image" Target="media/image11.png"/><Relationship Id="rId14" Type="http://schemas.openxmlformats.org/officeDocument/2006/relationships/image" Target="media/image16.png"/><Relationship Id="rId22" Type="http://schemas.openxmlformats.org/officeDocument/2006/relationships/image" Target="media/image24.png"/><Relationship Id="rId27" Type="http://schemas.openxmlformats.org/officeDocument/2006/relationships/image" Target="media/image29.png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gif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F8F066-1C13-4182-BFC4-F7DC8B100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127318</TotalTime>
  <Pages>1</Pages>
  <Words>1401</Words>
  <Characters>7987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Preeti Arora</dc:creator>
  <cp:lastModifiedBy>QA Lab SPS - Jeddah</cp:lastModifiedBy>
  <cp:revision>13</cp:revision>
  <cp:lastPrinted>2015-10-09T08:46:00Z</cp:lastPrinted>
  <dcterms:created xsi:type="dcterms:W3CDTF">2020-10-06T17:16:00Z</dcterms:created>
  <dcterms:modified xsi:type="dcterms:W3CDTF">2021-10-07T23:07:00Z</dcterms:modified>
</cp:coreProperties>
</file>